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D17" w:rsidRPr="00BB10FA" w:rsidRDefault="00AB2D17" w:rsidP="00AB2D17">
      <w:pPr>
        <w:spacing w:after="0"/>
        <w:jc w:val="center"/>
        <w:rPr>
          <w:rFonts w:ascii="Times New Roman" w:hAnsi="Times New Roman"/>
          <w:b/>
          <w:sz w:val="26"/>
          <w:szCs w:val="26"/>
          <w:lang w:val="kk-KZ"/>
        </w:rPr>
      </w:pPr>
      <w:r w:rsidRPr="00BB10FA">
        <w:rPr>
          <w:rFonts w:ascii="Times New Roman" w:hAnsi="Times New Roman"/>
          <w:b/>
          <w:sz w:val="26"/>
          <w:szCs w:val="26"/>
          <w:lang w:val="kk-KZ"/>
        </w:rPr>
        <w:t>Қысқа мерзімді жоспар</w:t>
      </w:r>
    </w:p>
    <w:tbl>
      <w:tblPr>
        <w:tblStyle w:val="a3"/>
        <w:tblW w:w="0" w:type="auto"/>
        <w:tblLook w:val="04A0" w:firstRow="1" w:lastRow="0" w:firstColumn="1" w:lastColumn="0" w:noHBand="0" w:noVBand="1"/>
      </w:tblPr>
      <w:tblGrid>
        <w:gridCol w:w="1576"/>
        <w:gridCol w:w="921"/>
        <w:gridCol w:w="680"/>
        <w:gridCol w:w="409"/>
        <w:gridCol w:w="140"/>
        <w:gridCol w:w="1312"/>
        <w:gridCol w:w="388"/>
        <w:gridCol w:w="525"/>
        <w:gridCol w:w="1342"/>
        <w:gridCol w:w="2052"/>
      </w:tblGrid>
      <w:tr w:rsidR="00AB2D17" w:rsidRPr="00AB2D17" w:rsidTr="007905FC">
        <w:tc>
          <w:tcPr>
            <w:tcW w:w="3652" w:type="dxa"/>
            <w:gridSpan w:val="2"/>
          </w:tcPr>
          <w:p w:rsidR="00AB2D17" w:rsidRPr="00F9328C" w:rsidRDefault="00AB2D17" w:rsidP="007905FC">
            <w:pPr>
              <w:autoSpaceDE w:val="0"/>
              <w:autoSpaceDN w:val="0"/>
              <w:adjustRightInd w:val="0"/>
              <w:rPr>
                <w:rFonts w:ascii="Times New Roman" w:eastAsiaTheme="minorHAnsi" w:hAnsi="Times New Roman"/>
                <w:b/>
                <w:sz w:val="24"/>
                <w:szCs w:val="24"/>
                <w:lang w:val="kk-KZ" w:eastAsia="en-US"/>
              </w:rPr>
            </w:pPr>
            <w:r w:rsidRPr="00F9328C">
              <w:rPr>
                <w:rFonts w:ascii="Times New Roman" w:eastAsiaTheme="minorHAnsi" w:hAnsi="Times New Roman"/>
                <w:b/>
                <w:sz w:val="24"/>
                <w:szCs w:val="24"/>
                <w:lang w:val="kk-KZ" w:eastAsia="en-US"/>
              </w:rPr>
              <w:t>Бөлім</w:t>
            </w:r>
          </w:p>
        </w:tc>
        <w:tc>
          <w:tcPr>
            <w:tcW w:w="11417" w:type="dxa"/>
            <w:gridSpan w:val="8"/>
          </w:tcPr>
          <w:p w:rsidR="00AB2D17" w:rsidRPr="00F9328C" w:rsidRDefault="00AB2D17" w:rsidP="007905FC">
            <w:pPr>
              <w:rPr>
                <w:rFonts w:ascii="Times New Roman" w:hAnsi="Times New Roman"/>
                <w:b/>
                <w:sz w:val="24"/>
                <w:szCs w:val="24"/>
                <w:lang w:val="kk-KZ"/>
              </w:rPr>
            </w:pPr>
            <w:r w:rsidRPr="00F9328C">
              <w:rPr>
                <w:rFonts w:ascii="Times New Roman" w:hAnsi="Times New Roman"/>
                <w:sz w:val="24"/>
                <w:szCs w:val="24"/>
                <w:lang w:val="kk-KZ"/>
              </w:rPr>
              <w:t xml:space="preserve"> Ойын арқылы мәселелерді шешу дағдылары.</w:t>
            </w:r>
          </w:p>
        </w:tc>
      </w:tr>
      <w:tr w:rsidR="00AB2D17" w:rsidRPr="00F9328C" w:rsidTr="007905FC">
        <w:tc>
          <w:tcPr>
            <w:tcW w:w="3652" w:type="dxa"/>
            <w:gridSpan w:val="2"/>
          </w:tcPr>
          <w:p w:rsidR="00AB2D17" w:rsidRPr="00F9328C" w:rsidRDefault="00AB2D17" w:rsidP="007905FC">
            <w:pPr>
              <w:autoSpaceDE w:val="0"/>
              <w:autoSpaceDN w:val="0"/>
              <w:adjustRightInd w:val="0"/>
              <w:rPr>
                <w:rFonts w:ascii="Times New Roman" w:eastAsiaTheme="minorHAnsi" w:hAnsi="Times New Roman"/>
                <w:b/>
                <w:sz w:val="24"/>
                <w:szCs w:val="24"/>
                <w:lang w:val="kk-KZ" w:eastAsia="en-US"/>
              </w:rPr>
            </w:pPr>
            <w:r w:rsidRPr="00F9328C">
              <w:rPr>
                <w:rFonts w:ascii="Times New Roman" w:eastAsiaTheme="minorHAnsi" w:hAnsi="Times New Roman"/>
                <w:b/>
                <w:sz w:val="24"/>
                <w:szCs w:val="24"/>
                <w:lang w:val="kk-KZ" w:eastAsia="en-US"/>
              </w:rPr>
              <w:t>Педагогтің аты-жөні</w:t>
            </w:r>
          </w:p>
        </w:tc>
        <w:tc>
          <w:tcPr>
            <w:tcW w:w="11417" w:type="dxa"/>
            <w:gridSpan w:val="8"/>
          </w:tcPr>
          <w:p w:rsidR="00AB2D17" w:rsidRPr="00F9328C" w:rsidRDefault="00AB2D17" w:rsidP="007905FC">
            <w:pPr>
              <w:rPr>
                <w:rFonts w:ascii="Times New Roman" w:hAnsi="Times New Roman"/>
                <w:b/>
                <w:sz w:val="24"/>
                <w:szCs w:val="24"/>
                <w:lang w:val="kk-KZ"/>
              </w:rPr>
            </w:pPr>
            <w:r>
              <w:rPr>
                <w:rFonts w:ascii="Times New Roman" w:hAnsi="Times New Roman"/>
                <w:sz w:val="24"/>
                <w:szCs w:val="24"/>
                <w:lang w:val="kk-KZ"/>
              </w:rPr>
              <w:t>Тулекбаев Курмангазы Аширович</w:t>
            </w:r>
          </w:p>
        </w:tc>
      </w:tr>
      <w:tr w:rsidR="00AB2D17" w:rsidRPr="00F9328C" w:rsidTr="007905FC">
        <w:tc>
          <w:tcPr>
            <w:tcW w:w="3652" w:type="dxa"/>
            <w:gridSpan w:val="2"/>
          </w:tcPr>
          <w:p w:rsidR="00AB2D17" w:rsidRPr="00F9328C" w:rsidRDefault="00AB2D17" w:rsidP="007905FC">
            <w:pPr>
              <w:autoSpaceDE w:val="0"/>
              <w:autoSpaceDN w:val="0"/>
              <w:adjustRightInd w:val="0"/>
              <w:rPr>
                <w:rFonts w:ascii="Times New Roman" w:eastAsiaTheme="minorHAnsi" w:hAnsi="Times New Roman"/>
                <w:b/>
                <w:sz w:val="24"/>
                <w:szCs w:val="24"/>
                <w:lang w:val="kk-KZ" w:eastAsia="en-US"/>
              </w:rPr>
            </w:pPr>
            <w:r w:rsidRPr="00F9328C">
              <w:rPr>
                <w:rFonts w:ascii="Times New Roman" w:eastAsiaTheme="minorHAnsi" w:hAnsi="Times New Roman"/>
                <w:b/>
                <w:sz w:val="24"/>
                <w:szCs w:val="24"/>
                <w:lang w:val="kk-KZ" w:eastAsia="en-US"/>
              </w:rPr>
              <w:t>Күні</w:t>
            </w:r>
          </w:p>
        </w:tc>
        <w:tc>
          <w:tcPr>
            <w:tcW w:w="11417" w:type="dxa"/>
            <w:gridSpan w:val="8"/>
          </w:tcPr>
          <w:p w:rsidR="00AB2D17" w:rsidRPr="00F9328C" w:rsidRDefault="00AB2D17" w:rsidP="007905FC">
            <w:pPr>
              <w:rPr>
                <w:rFonts w:ascii="Times New Roman" w:hAnsi="Times New Roman"/>
                <w:b/>
                <w:sz w:val="24"/>
                <w:szCs w:val="24"/>
                <w:lang w:val="kk-KZ"/>
              </w:rPr>
            </w:pPr>
          </w:p>
        </w:tc>
      </w:tr>
      <w:tr w:rsidR="00AB2D17" w:rsidRPr="00F9328C" w:rsidTr="007905FC">
        <w:tc>
          <w:tcPr>
            <w:tcW w:w="3652" w:type="dxa"/>
            <w:gridSpan w:val="2"/>
          </w:tcPr>
          <w:p w:rsidR="00AB2D17" w:rsidRPr="00F9328C" w:rsidRDefault="00AB2D17" w:rsidP="007905FC">
            <w:pPr>
              <w:rPr>
                <w:rFonts w:ascii="Times New Roman" w:hAnsi="Times New Roman"/>
                <w:b/>
                <w:sz w:val="24"/>
                <w:szCs w:val="24"/>
                <w:lang w:val="kk-KZ"/>
              </w:rPr>
            </w:pPr>
            <w:r w:rsidRPr="00F9328C">
              <w:rPr>
                <w:rFonts w:ascii="Times New Roman" w:eastAsiaTheme="minorHAnsi" w:hAnsi="Times New Roman"/>
                <w:b/>
                <w:sz w:val="24"/>
                <w:szCs w:val="24"/>
                <w:lang w:val="kk-KZ" w:eastAsia="en-US"/>
              </w:rPr>
              <w:t>Сынып</w:t>
            </w:r>
          </w:p>
        </w:tc>
        <w:tc>
          <w:tcPr>
            <w:tcW w:w="3544" w:type="dxa"/>
            <w:gridSpan w:val="3"/>
          </w:tcPr>
          <w:p w:rsidR="00AB2D17" w:rsidRPr="00F9328C" w:rsidRDefault="00AB2D17" w:rsidP="007905FC">
            <w:pPr>
              <w:autoSpaceDE w:val="0"/>
              <w:autoSpaceDN w:val="0"/>
              <w:adjustRightInd w:val="0"/>
              <w:rPr>
                <w:rFonts w:ascii="Times New Roman" w:hAnsi="Times New Roman"/>
                <w:sz w:val="24"/>
                <w:szCs w:val="24"/>
                <w:lang w:val="kk-KZ"/>
              </w:rPr>
            </w:pPr>
            <w:r>
              <w:rPr>
                <w:rFonts w:ascii="Times New Roman" w:hAnsi="Times New Roman"/>
                <w:sz w:val="24"/>
                <w:szCs w:val="24"/>
                <w:lang w:val="kk-KZ"/>
              </w:rPr>
              <w:t>4</w:t>
            </w:r>
          </w:p>
        </w:tc>
        <w:tc>
          <w:tcPr>
            <w:tcW w:w="3827" w:type="dxa"/>
            <w:gridSpan w:val="3"/>
          </w:tcPr>
          <w:p w:rsidR="00AB2D17" w:rsidRPr="00F9328C" w:rsidRDefault="00AB2D17" w:rsidP="007905FC">
            <w:pPr>
              <w:autoSpaceDE w:val="0"/>
              <w:autoSpaceDN w:val="0"/>
              <w:adjustRightInd w:val="0"/>
              <w:rPr>
                <w:rFonts w:ascii="Times New Roman" w:hAnsi="Times New Roman"/>
                <w:b/>
                <w:sz w:val="24"/>
                <w:szCs w:val="24"/>
                <w:lang w:val="kk-KZ"/>
              </w:rPr>
            </w:pPr>
            <w:r w:rsidRPr="00F9328C">
              <w:rPr>
                <w:rFonts w:ascii="Times New Roman" w:eastAsiaTheme="minorHAnsi" w:hAnsi="Times New Roman"/>
                <w:b/>
                <w:sz w:val="24"/>
                <w:szCs w:val="24"/>
                <w:lang w:val="kk-KZ" w:eastAsia="en-US"/>
              </w:rPr>
              <w:t>Қатысушылар саны:</w:t>
            </w:r>
          </w:p>
        </w:tc>
        <w:tc>
          <w:tcPr>
            <w:tcW w:w="4046" w:type="dxa"/>
            <w:gridSpan w:val="2"/>
          </w:tcPr>
          <w:p w:rsidR="00AB2D17" w:rsidRPr="00F9328C" w:rsidRDefault="00AB2D17" w:rsidP="007905FC">
            <w:pPr>
              <w:autoSpaceDE w:val="0"/>
              <w:autoSpaceDN w:val="0"/>
              <w:adjustRightInd w:val="0"/>
              <w:rPr>
                <w:rFonts w:ascii="Times New Roman" w:eastAsiaTheme="minorHAnsi" w:hAnsi="Times New Roman"/>
                <w:b/>
                <w:sz w:val="24"/>
                <w:szCs w:val="24"/>
                <w:lang w:val="kk-KZ" w:eastAsia="en-US"/>
              </w:rPr>
            </w:pPr>
            <w:r w:rsidRPr="00F9328C">
              <w:rPr>
                <w:rFonts w:ascii="Times New Roman" w:eastAsiaTheme="minorHAnsi" w:hAnsi="Times New Roman"/>
                <w:b/>
                <w:sz w:val="24"/>
                <w:szCs w:val="24"/>
                <w:lang w:val="kk-KZ" w:eastAsia="en-US"/>
              </w:rPr>
              <w:t>Қатыспағандар саны:</w:t>
            </w:r>
          </w:p>
        </w:tc>
      </w:tr>
      <w:tr w:rsidR="00AB2D17" w:rsidRPr="00AB2D17" w:rsidTr="007905FC">
        <w:tc>
          <w:tcPr>
            <w:tcW w:w="3652" w:type="dxa"/>
            <w:gridSpan w:val="2"/>
          </w:tcPr>
          <w:p w:rsidR="00AB2D17" w:rsidRPr="008E5507" w:rsidRDefault="00AB2D17" w:rsidP="007905FC">
            <w:pPr>
              <w:autoSpaceDE w:val="0"/>
              <w:autoSpaceDN w:val="0"/>
              <w:adjustRightInd w:val="0"/>
              <w:rPr>
                <w:rFonts w:ascii="Times New Roman" w:eastAsiaTheme="minorHAnsi" w:hAnsi="Times New Roman"/>
                <w:b/>
                <w:sz w:val="24"/>
                <w:szCs w:val="24"/>
                <w:highlight w:val="yellow"/>
                <w:lang w:val="kk-KZ" w:eastAsia="en-US"/>
              </w:rPr>
            </w:pPr>
            <w:r w:rsidRPr="008E5507">
              <w:rPr>
                <w:rFonts w:ascii="Times New Roman" w:eastAsiaTheme="minorHAnsi" w:hAnsi="Times New Roman"/>
                <w:b/>
                <w:sz w:val="24"/>
                <w:szCs w:val="24"/>
                <w:highlight w:val="yellow"/>
                <w:lang w:val="kk-KZ" w:eastAsia="en-US"/>
              </w:rPr>
              <w:t>Сабақтың тақырыбы</w:t>
            </w:r>
          </w:p>
        </w:tc>
        <w:tc>
          <w:tcPr>
            <w:tcW w:w="11417" w:type="dxa"/>
            <w:gridSpan w:val="8"/>
          </w:tcPr>
          <w:p w:rsidR="00AB2D17" w:rsidRPr="008E5507" w:rsidRDefault="00AB2D17" w:rsidP="007905FC">
            <w:pPr>
              <w:rPr>
                <w:rFonts w:ascii="Times New Roman" w:hAnsi="Times New Roman"/>
                <w:b/>
                <w:sz w:val="24"/>
                <w:szCs w:val="24"/>
                <w:highlight w:val="yellow"/>
                <w:lang w:val="kk-KZ"/>
              </w:rPr>
            </w:pPr>
            <w:r w:rsidRPr="008E5507">
              <w:rPr>
                <w:rFonts w:ascii="Times New Roman" w:hAnsi="Times New Roman"/>
                <w:sz w:val="24"/>
                <w:szCs w:val="24"/>
                <w:highlight w:val="yellow"/>
                <w:lang w:val="kk-KZ"/>
              </w:rPr>
              <w:t>Ойын жағдайында қабылдауды іске асыру.</w:t>
            </w:r>
          </w:p>
        </w:tc>
      </w:tr>
      <w:tr w:rsidR="00AB2D17" w:rsidRPr="00AB2D17" w:rsidTr="007905FC">
        <w:tc>
          <w:tcPr>
            <w:tcW w:w="3652" w:type="dxa"/>
            <w:gridSpan w:val="2"/>
          </w:tcPr>
          <w:p w:rsidR="00AB2D17" w:rsidRPr="008E5507" w:rsidRDefault="00AB2D17" w:rsidP="007905FC">
            <w:pPr>
              <w:autoSpaceDE w:val="0"/>
              <w:autoSpaceDN w:val="0"/>
              <w:adjustRightInd w:val="0"/>
              <w:rPr>
                <w:rFonts w:ascii="Times New Roman" w:eastAsiaTheme="minorHAnsi" w:hAnsi="Times New Roman"/>
                <w:b/>
                <w:sz w:val="24"/>
                <w:szCs w:val="24"/>
                <w:highlight w:val="yellow"/>
                <w:lang w:val="kk-KZ" w:eastAsia="en-US"/>
              </w:rPr>
            </w:pPr>
            <w:r w:rsidRPr="008E5507">
              <w:rPr>
                <w:rFonts w:ascii="Times New Roman" w:eastAsiaTheme="minorHAnsi" w:hAnsi="Times New Roman"/>
                <w:b/>
                <w:sz w:val="24"/>
                <w:szCs w:val="24"/>
                <w:highlight w:val="yellow"/>
                <w:lang w:val="kk-KZ" w:eastAsia="en-US"/>
              </w:rPr>
              <w:t>Оқыту мақсаттары</w:t>
            </w:r>
          </w:p>
        </w:tc>
        <w:tc>
          <w:tcPr>
            <w:tcW w:w="11417" w:type="dxa"/>
            <w:gridSpan w:val="8"/>
          </w:tcPr>
          <w:p w:rsidR="00AB2D17" w:rsidRPr="008E5507" w:rsidRDefault="00AB2D17" w:rsidP="007905FC">
            <w:pPr>
              <w:rPr>
                <w:rFonts w:ascii="Times New Roman" w:hAnsi="Times New Roman"/>
                <w:b/>
                <w:sz w:val="24"/>
                <w:szCs w:val="24"/>
                <w:highlight w:val="yellow"/>
                <w:lang w:val="kk-KZ"/>
              </w:rPr>
            </w:pPr>
            <w:r w:rsidRPr="008E5507">
              <w:rPr>
                <w:rFonts w:ascii="Times New Roman" w:hAnsi="Times New Roman"/>
                <w:sz w:val="24"/>
                <w:szCs w:val="24"/>
                <w:highlight w:val="yellow"/>
                <w:lang w:val="kk-KZ"/>
              </w:rPr>
              <w:t xml:space="preserve">8.2.4.1 </w:t>
            </w:r>
            <w:r w:rsidRPr="008E5507">
              <w:rPr>
                <w:rFonts w:ascii="Times New Roman" w:hAnsi="Times New Roman"/>
                <w:sz w:val="24"/>
                <w:szCs w:val="24"/>
                <w:highlight w:val="yellow"/>
                <w:lang w:val="kk-KZ" w:eastAsia="en-GB"/>
              </w:rPr>
              <w:softHyphen/>
              <w:t xml:space="preserve"> дене жаттығулары аясындағы іс-әрекеттерді оңтайландыру және балама түрлерін құруға қажет ережелер мен құрылымдық тәсілдерді қолдану және талқылай білу.</w:t>
            </w:r>
          </w:p>
        </w:tc>
      </w:tr>
      <w:tr w:rsidR="00AB2D17" w:rsidRPr="00AB2D17" w:rsidTr="007905FC">
        <w:tc>
          <w:tcPr>
            <w:tcW w:w="3652" w:type="dxa"/>
            <w:gridSpan w:val="2"/>
          </w:tcPr>
          <w:p w:rsidR="00AB2D17" w:rsidRPr="008E5507" w:rsidRDefault="00AB2D17" w:rsidP="007905FC">
            <w:pPr>
              <w:autoSpaceDE w:val="0"/>
              <w:autoSpaceDN w:val="0"/>
              <w:adjustRightInd w:val="0"/>
              <w:rPr>
                <w:rFonts w:ascii="Times New Roman" w:eastAsiaTheme="minorHAnsi" w:hAnsi="Times New Roman"/>
                <w:b/>
                <w:sz w:val="24"/>
                <w:szCs w:val="24"/>
                <w:highlight w:val="yellow"/>
                <w:lang w:val="kk-KZ" w:eastAsia="en-US"/>
              </w:rPr>
            </w:pPr>
            <w:r w:rsidRPr="008E5507">
              <w:rPr>
                <w:rFonts w:ascii="Times New Roman" w:eastAsiaTheme="minorHAnsi" w:hAnsi="Times New Roman"/>
                <w:b/>
                <w:sz w:val="24"/>
                <w:szCs w:val="24"/>
                <w:highlight w:val="yellow"/>
                <w:lang w:val="kk-KZ" w:eastAsia="en-US"/>
              </w:rPr>
              <w:t>Сабақтың мақсаты</w:t>
            </w:r>
          </w:p>
        </w:tc>
        <w:tc>
          <w:tcPr>
            <w:tcW w:w="11417" w:type="dxa"/>
            <w:gridSpan w:val="8"/>
          </w:tcPr>
          <w:p w:rsidR="00AB2D17" w:rsidRPr="008E5507" w:rsidRDefault="00AB2D17" w:rsidP="007905FC">
            <w:pPr>
              <w:rPr>
                <w:rFonts w:ascii="Times New Roman" w:hAnsi="Times New Roman"/>
                <w:sz w:val="24"/>
                <w:szCs w:val="24"/>
                <w:highlight w:val="yellow"/>
                <w:lang w:val="kk-KZ" w:eastAsia="en-GB"/>
              </w:rPr>
            </w:pPr>
            <w:r w:rsidRPr="008E5507">
              <w:rPr>
                <w:rFonts w:ascii="Times New Roman" w:hAnsi="Times New Roman"/>
                <w:sz w:val="24"/>
                <w:szCs w:val="24"/>
                <w:highlight w:val="yellow"/>
                <w:lang w:val="kk-KZ"/>
              </w:rPr>
              <w:t xml:space="preserve">Волейбол добын астынан, үстінен қабылдау кезіндегі </w:t>
            </w:r>
            <w:r w:rsidRPr="008E5507">
              <w:rPr>
                <w:rFonts w:ascii="Times New Roman" w:hAnsi="Times New Roman"/>
                <w:sz w:val="24"/>
                <w:szCs w:val="24"/>
                <w:highlight w:val="yellow"/>
                <w:lang w:val="kk-KZ" w:eastAsia="en-GB"/>
              </w:rPr>
              <w:t xml:space="preserve">іс-әрекеттеріноңтайландырудың балама түрлерін анықтайды,  ережелер құрады, </w:t>
            </w:r>
            <w:r w:rsidRPr="008E5507">
              <w:rPr>
                <w:rFonts w:ascii="Times New Roman" w:hAnsi="Times New Roman"/>
                <w:sz w:val="24"/>
                <w:szCs w:val="24"/>
                <w:highlight w:val="yellow"/>
                <w:lang w:val="kk-KZ"/>
              </w:rPr>
              <w:t>құрылымдық тәсілдерін талқылып, қолданады.</w:t>
            </w:r>
          </w:p>
        </w:tc>
      </w:tr>
      <w:tr w:rsidR="00AB2D17" w:rsidRPr="00AB2D17" w:rsidTr="007905FC">
        <w:tc>
          <w:tcPr>
            <w:tcW w:w="3652" w:type="dxa"/>
            <w:gridSpan w:val="2"/>
          </w:tcPr>
          <w:p w:rsidR="00AB2D17" w:rsidRPr="008E5507" w:rsidRDefault="00AB2D17" w:rsidP="007905FC">
            <w:pPr>
              <w:autoSpaceDE w:val="0"/>
              <w:autoSpaceDN w:val="0"/>
              <w:adjustRightInd w:val="0"/>
              <w:rPr>
                <w:rFonts w:ascii="Times New Roman" w:eastAsiaTheme="minorHAnsi" w:hAnsi="Times New Roman"/>
                <w:b/>
                <w:sz w:val="24"/>
                <w:szCs w:val="24"/>
                <w:highlight w:val="yellow"/>
                <w:lang w:val="kk-KZ" w:eastAsia="en-US"/>
              </w:rPr>
            </w:pPr>
            <w:r w:rsidRPr="008E5507">
              <w:rPr>
                <w:rFonts w:ascii="Times New Roman" w:hAnsi="Times New Roman"/>
                <w:b/>
                <w:sz w:val="24"/>
                <w:szCs w:val="24"/>
                <w:highlight w:val="yellow"/>
                <w:lang w:val="kk-KZ"/>
              </w:rPr>
              <w:t>Бағалау критерийі</w:t>
            </w:r>
          </w:p>
        </w:tc>
        <w:tc>
          <w:tcPr>
            <w:tcW w:w="11417" w:type="dxa"/>
            <w:gridSpan w:val="8"/>
          </w:tcPr>
          <w:p w:rsidR="00AB2D17" w:rsidRPr="008E5507" w:rsidRDefault="00AB2D17" w:rsidP="007905FC">
            <w:pPr>
              <w:tabs>
                <w:tab w:val="left" w:pos="3840"/>
              </w:tabs>
              <w:jc w:val="both"/>
              <w:rPr>
                <w:rFonts w:ascii="Times New Roman" w:hAnsi="Times New Roman"/>
                <w:sz w:val="24"/>
                <w:szCs w:val="24"/>
                <w:highlight w:val="yellow"/>
                <w:lang w:val="kk-KZ"/>
              </w:rPr>
            </w:pPr>
            <w:r w:rsidRPr="008E5507">
              <w:rPr>
                <w:rFonts w:ascii="Times New Roman" w:hAnsi="Times New Roman"/>
                <w:sz w:val="24"/>
                <w:szCs w:val="24"/>
                <w:highlight w:val="yellow"/>
                <w:lang w:val="kk-KZ"/>
              </w:rPr>
              <w:t>Іс-әрекеттерді оңтайландырады және құрылымдық тәсілдер қолданады.</w:t>
            </w:r>
          </w:p>
        </w:tc>
      </w:tr>
      <w:tr w:rsidR="00AB2D17" w:rsidRPr="008811C7" w:rsidTr="007905FC">
        <w:tc>
          <w:tcPr>
            <w:tcW w:w="3652" w:type="dxa"/>
            <w:gridSpan w:val="2"/>
          </w:tcPr>
          <w:p w:rsidR="00AB2D17" w:rsidRPr="008E5507" w:rsidRDefault="00AB2D17" w:rsidP="007905FC">
            <w:pPr>
              <w:autoSpaceDE w:val="0"/>
              <w:autoSpaceDN w:val="0"/>
              <w:adjustRightInd w:val="0"/>
              <w:rPr>
                <w:rFonts w:ascii="Times New Roman" w:hAnsi="Times New Roman"/>
                <w:b/>
                <w:sz w:val="24"/>
                <w:szCs w:val="24"/>
                <w:lang w:val="kk-KZ"/>
              </w:rPr>
            </w:pPr>
            <w:r w:rsidRPr="008E5507">
              <w:rPr>
                <w:rFonts w:ascii="Times New Roman" w:hAnsi="Times New Roman"/>
                <w:b/>
                <w:sz w:val="24"/>
                <w:szCs w:val="24"/>
                <w:lang w:val="kk-KZ"/>
              </w:rPr>
              <w:t>Ойлау дағдыларының деңгейі</w:t>
            </w:r>
          </w:p>
        </w:tc>
        <w:tc>
          <w:tcPr>
            <w:tcW w:w="11417" w:type="dxa"/>
            <w:gridSpan w:val="8"/>
          </w:tcPr>
          <w:p w:rsidR="00AB2D17" w:rsidRPr="008E5507" w:rsidRDefault="00AB2D17" w:rsidP="007905FC">
            <w:pPr>
              <w:tabs>
                <w:tab w:val="left" w:pos="3840"/>
              </w:tabs>
              <w:jc w:val="both"/>
              <w:rPr>
                <w:rFonts w:ascii="Times New Roman" w:hAnsi="Times New Roman"/>
                <w:sz w:val="24"/>
                <w:szCs w:val="24"/>
                <w:lang w:val="kk-KZ"/>
              </w:rPr>
            </w:pPr>
            <w:proofErr w:type="spellStart"/>
            <w:r w:rsidRPr="008E5507">
              <w:rPr>
                <w:rFonts w:ascii="Times New Roman" w:hAnsi="Times New Roman"/>
                <w:sz w:val="24"/>
                <w:szCs w:val="24"/>
              </w:rPr>
              <w:t>Қолдану</w:t>
            </w:r>
            <w:proofErr w:type="spellEnd"/>
            <w:r w:rsidRPr="008E5507">
              <w:rPr>
                <w:rFonts w:ascii="Times New Roman" w:hAnsi="Times New Roman"/>
                <w:sz w:val="24"/>
                <w:szCs w:val="24"/>
                <w:lang w:val="kk-KZ"/>
              </w:rPr>
              <w:t>.</w:t>
            </w:r>
          </w:p>
        </w:tc>
      </w:tr>
      <w:tr w:rsidR="00AB2D17" w:rsidRPr="00F9328C" w:rsidTr="007905FC">
        <w:tc>
          <w:tcPr>
            <w:tcW w:w="15069" w:type="dxa"/>
            <w:gridSpan w:val="10"/>
          </w:tcPr>
          <w:p w:rsidR="00AB2D17" w:rsidRPr="00F9328C" w:rsidRDefault="00AB2D17" w:rsidP="007905FC">
            <w:pPr>
              <w:jc w:val="center"/>
              <w:rPr>
                <w:rFonts w:ascii="Times New Roman" w:eastAsiaTheme="minorHAnsi" w:hAnsi="Times New Roman"/>
                <w:b/>
                <w:sz w:val="24"/>
                <w:szCs w:val="24"/>
                <w:lang w:eastAsia="en-US"/>
              </w:rPr>
            </w:pPr>
            <w:proofErr w:type="spellStart"/>
            <w:r w:rsidRPr="00F9328C">
              <w:rPr>
                <w:rFonts w:ascii="Times New Roman" w:eastAsiaTheme="minorHAnsi" w:hAnsi="Times New Roman"/>
                <w:b/>
                <w:sz w:val="24"/>
                <w:szCs w:val="24"/>
                <w:lang w:eastAsia="en-US"/>
              </w:rPr>
              <w:t>Сабақтың</w:t>
            </w:r>
            <w:proofErr w:type="spellEnd"/>
            <w:r>
              <w:rPr>
                <w:rFonts w:ascii="Times New Roman" w:eastAsiaTheme="minorHAnsi" w:hAnsi="Times New Roman"/>
                <w:b/>
                <w:sz w:val="24"/>
                <w:szCs w:val="24"/>
                <w:lang w:val="en-US" w:eastAsia="en-US"/>
              </w:rPr>
              <w:t xml:space="preserve"> </w:t>
            </w:r>
            <w:proofErr w:type="spellStart"/>
            <w:r w:rsidRPr="00F9328C">
              <w:rPr>
                <w:rFonts w:ascii="Times New Roman" w:eastAsiaTheme="minorHAnsi" w:hAnsi="Times New Roman"/>
                <w:b/>
                <w:sz w:val="24"/>
                <w:szCs w:val="24"/>
                <w:lang w:eastAsia="en-US"/>
              </w:rPr>
              <w:t>барысы</w:t>
            </w:r>
            <w:proofErr w:type="spellEnd"/>
          </w:p>
        </w:tc>
      </w:tr>
      <w:tr w:rsidR="00AB2D17" w:rsidRPr="00F9328C" w:rsidTr="007905FC">
        <w:tc>
          <w:tcPr>
            <w:tcW w:w="1784" w:type="dxa"/>
          </w:tcPr>
          <w:p w:rsidR="00AB2D17" w:rsidRPr="00F9328C" w:rsidRDefault="00AB2D17" w:rsidP="007905FC">
            <w:pPr>
              <w:autoSpaceDE w:val="0"/>
              <w:autoSpaceDN w:val="0"/>
              <w:adjustRightInd w:val="0"/>
              <w:jc w:val="center"/>
              <w:rPr>
                <w:rFonts w:ascii="Times New Roman" w:eastAsiaTheme="minorHAnsi" w:hAnsi="Times New Roman"/>
                <w:b/>
                <w:sz w:val="24"/>
                <w:szCs w:val="24"/>
                <w:lang w:val="kk-KZ" w:eastAsia="en-US"/>
              </w:rPr>
            </w:pPr>
            <w:r w:rsidRPr="00F9328C">
              <w:rPr>
                <w:rFonts w:ascii="Times New Roman" w:eastAsiaTheme="minorHAnsi" w:hAnsi="Times New Roman"/>
                <w:b/>
                <w:sz w:val="24"/>
                <w:szCs w:val="24"/>
                <w:lang w:val="kk-KZ" w:eastAsia="en-US"/>
              </w:rPr>
              <w:t>Сабақтың кезеңі/ уақыт</w:t>
            </w:r>
          </w:p>
        </w:tc>
        <w:tc>
          <w:tcPr>
            <w:tcW w:w="4786" w:type="dxa"/>
            <w:gridSpan w:val="3"/>
          </w:tcPr>
          <w:p w:rsidR="00AB2D17" w:rsidRPr="00F9328C" w:rsidRDefault="00AB2D17" w:rsidP="007905FC">
            <w:pPr>
              <w:jc w:val="center"/>
              <w:rPr>
                <w:rFonts w:ascii="Times New Roman" w:hAnsi="Times New Roman"/>
                <w:b/>
                <w:sz w:val="24"/>
                <w:szCs w:val="24"/>
                <w:lang w:val="kk-KZ"/>
              </w:rPr>
            </w:pPr>
            <w:r w:rsidRPr="00F9328C">
              <w:rPr>
                <w:rFonts w:ascii="Times New Roman" w:eastAsiaTheme="minorHAnsi" w:hAnsi="Times New Roman"/>
                <w:b/>
                <w:sz w:val="24"/>
                <w:szCs w:val="24"/>
                <w:lang w:val="kk-KZ" w:eastAsia="en-US"/>
              </w:rPr>
              <w:t>Педагогтің әрекеті</w:t>
            </w:r>
          </w:p>
        </w:tc>
        <w:tc>
          <w:tcPr>
            <w:tcW w:w="3886" w:type="dxa"/>
            <w:gridSpan w:val="3"/>
          </w:tcPr>
          <w:p w:rsidR="00AB2D17" w:rsidRPr="00F9328C" w:rsidRDefault="00AB2D17" w:rsidP="007905FC">
            <w:pPr>
              <w:jc w:val="center"/>
              <w:rPr>
                <w:rFonts w:ascii="Times New Roman" w:hAnsi="Times New Roman"/>
                <w:b/>
                <w:sz w:val="24"/>
                <w:szCs w:val="24"/>
                <w:lang w:val="kk-KZ"/>
              </w:rPr>
            </w:pPr>
            <w:r w:rsidRPr="00F9328C">
              <w:rPr>
                <w:rFonts w:ascii="Times New Roman" w:eastAsiaTheme="minorHAnsi" w:hAnsi="Times New Roman"/>
                <w:b/>
                <w:sz w:val="24"/>
                <w:szCs w:val="24"/>
                <w:lang w:val="kk-KZ" w:eastAsia="en-US"/>
              </w:rPr>
              <w:t>Оқушының әрекеті</w:t>
            </w:r>
          </w:p>
        </w:tc>
        <w:tc>
          <w:tcPr>
            <w:tcW w:w="2135" w:type="dxa"/>
            <w:gridSpan w:val="2"/>
          </w:tcPr>
          <w:p w:rsidR="00AB2D17" w:rsidRPr="00F9328C" w:rsidRDefault="00AB2D17" w:rsidP="007905FC">
            <w:pPr>
              <w:jc w:val="center"/>
              <w:rPr>
                <w:rFonts w:ascii="Times New Roman" w:hAnsi="Times New Roman"/>
                <w:b/>
                <w:sz w:val="24"/>
                <w:szCs w:val="24"/>
                <w:lang w:val="kk-KZ"/>
              </w:rPr>
            </w:pPr>
            <w:r w:rsidRPr="00F9328C">
              <w:rPr>
                <w:rFonts w:ascii="Times New Roman" w:eastAsiaTheme="minorHAnsi" w:hAnsi="Times New Roman"/>
                <w:b/>
                <w:sz w:val="24"/>
                <w:szCs w:val="24"/>
                <w:lang w:val="kk-KZ" w:eastAsia="en-US"/>
              </w:rPr>
              <w:t>Бағалау</w:t>
            </w:r>
          </w:p>
        </w:tc>
        <w:tc>
          <w:tcPr>
            <w:tcW w:w="2478" w:type="dxa"/>
          </w:tcPr>
          <w:p w:rsidR="00AB2D17" w:rsidRPr="00F9328C" w:rsidRDefault="00AB2D17" w:rsidP="007905FC">
            <w:pPr>
              <w:jc w:val="center"/>
              <w:rPr>
                <w:rFonts w:ascii="Times New Roman" w:hAnsi="Times New Roman"/>
                <w:b/>
                <w:sz w:val="24"/>
                <w:szCs w:val="24"/>
                <w:lang w:val="kk-KZ"/>
              </w:rPr>
            </w:pPr>
            <w:r w:rsidRPr="00F9328C">
              <w:rPr>
                <w:rFonts w:ascii="Times New Roman" w:eastAsiaTheme="minorHAnsi" w:hAnsi="Times New Roman"/>
                <w:b/>
                <w:sz w:val="24"/>
                <w:szCs w:val="24"/>
                <w:lang w:val="kk-KZ" w:eastAsia="en-US"/>
              </w:rPr>
              <w:t>Ресурстар</w:t>
            </w:r>
          </w:p>
        </w:tc>
      </w:tr>
      <w:tr w:rsidR="00AB2D17" w:rsidRPr="00F9328C" w:rsidTr="007905FC">
        <w:trPr>
          <w:trHeight w:val="565"/>
        </w:trPr>
        <w:tc>
          <w:tcPr>
            <w:tcW w:w="1784" w:type="dxa"/>
          </w:tcPr>
          <w:p w:rsidR="00AB2D17" w:rsidRPr="00F9328C" w:rsidRDefault="00AB2D17" w:rsidP="007905FC">
            <w:pPr>
              <w:jc w:val="center"/>
              <w:rPr>
                <w:rFonts w:ascii="Times New Roman" w:hAnsi="Times New Roman"/>
                <w:b/>
                <w:sz w:val="24"/>
                <w:szCs w:val="24"/>
              </w:rPr>
            </w:pPr>
          </w:p>
          <w:p w:rsidR="00AB2D17" w:rsidRPr="00F9328C" w:rsidRDefault="00AB2D17" w:rsidP="00AB2D17">
            <w:pPr>
              <w:rPr>
                <w:rFonts w:ascii="Times New Roman" w:hAnsi="Times New Roman"/>
                <w:b/>
                <w:sz w:val="24"/>
                <w:szCs w:val="24"/>
              </w:rPr>
            </w:pPr>
          </w:p>
          <w:p w:rsidR="00AB2D17" w:rsidRPr="00F9328C" w:rsidRDefault="00AB2D17" w:rsidP="007905FC">
            <w:pPr>
              <w:jc w:val="center"/>
              <w:rPr>
                <w:rFonts w:ascii="Times New Roman" w:hAnsi="Times New Roman"/>
                <w:b/>
                <w:sz w:val="24"/>
                <w:szCs w:val="24"/>
                <w:lang w:val="kk-KZ"/>
              </w:rPr>
            </w:pPr>
            <w:proofErr w:type="spellStart"/>
            <w:r w:rsidRPr="00F9328C">
              <w:rPr>
                <w:rFonts w:ascii="Times New Roman" w:hAnsi="Times New Roman"/>
                <w:b/>
                <w:sz w:val="24"/>
                <w:szCs w:val="24"/>
              </w:rPr>
              <w:t>Сабақтың</w:t>
            </w:r>
            <w:proofErr w:type="spellEnd"/>
            <w:r w:rsidRPr="00F9328C">
              <w:rPr>
                <w:rFonts w:ascii="Times New Roman" w:hAnsi="Times New Roman"/>
                <w:b/>
                <w:sz w:val="24"/>
                <w:szCs w:val="24"/>
                <w:lang w:val="kk-KZ"/>
              </w:rPr>
              <w:t xml:space="preserve"> басы</w:t>
            </w:r>
          </w:p>
          <w:p w:rsidR="00AB2D17" w:rsidRPr="00F9328C" w:rsidRDefault="00AB2D17" w:rsidP="00AB2D17">
            <w:pPr>
              <w:jc w:val="center"/>
              <w:rPr>
                <w:rFonts w:ascii="Times New Roman" w:hAnsi="Times New Roman"/>
                <w:b/>
                <w:sz w:val="24"/>
                <w:szCs w:val="24"/>
                <w:lang w:val="kk-KZ"/>
              </w:rPr>
            </w:pPr>
            <w:r>
              <w:rPr>
                <w:rFonts w:ascii="Times New Roman" w:hAnsi="Times New Roman"/>
                <w:b/>
                <w:sz w:val="24"/>
                <w:szCs w:val="24"/>
                <w:lang w:val="kk-KZ"/>
              </w:rPr>
              <w:t>10</w:t>
            </w:r>
            <w:r w:rsidRPr="00F9328C">
              <w:rPr>
                <w:rFonts w:ascii="Times New Roman" w:hAnsi="Times New Roman"/>
                <w:b/>
                <w:sz w:val="24"/>
                <w:szCs w:val="24"/>
                <w:lang w:val="kk-KZ"/>
              </w:rPr>
              <w:t xml:space="preserve"> минут</w:t>
            </w:r>
          </w:p>
        </w:tc>
        <w:tc>
          <w:tcPr>
            <w:tcW w:w="4786" w:type="dxa"/>
            <w:gridSpan w:val="3"/>
          </w:tcPr>
          <w:p w:rsidR="00AB2D17" w:rsidRPr="00F9328C" w:rsidRDefault="00AB2D17" w:rsidP="007905FC">
            <w:pPr>
              <w:jc w:val="both"/>
              <w:rPr>
                <w:rFonts w:ascii="Times New Roman" w:hAnsi="Times New Roman"/>
                <w:sz w:val="24"/>
                <w:szCs w:val="24"/>
                <w:lang w:val="kk-KZ"/>
              </w:rPr>
            </w:pPr>
            <w:r w:rsidRPr="00F9328C">
              <w:rPr>
                <w:rFonts w:ascii="Times New Roman" w:hAnsi="Times New Roman"/>
                <w:sz w:val="24"/>
                <w:szCs w:val="24"/>
                <w:lang w:val="kk-KZ"/>
              </w:rPr>
              <w:t>Оқушыларды сапқа тұрғызу, сәлемдесу. Оқушылардың көңіл күйіне,сабаққа дайындығына назар аудару, талапқа,</w:t>
            </w:r>
            <w:r w:rsidRPr="00F9328C">
              <w:rPr>
                <w:rFonts w:ascii="Times New Roman" w:eastAsia="Calibri" w:hAnsi="Times New Roman"/>
                <w:sz w:val="24"/>
                <w:szCs w:val="24"/>
                <w:lang w:val="kk-KZ"/>
              </w:rPr>
              <w:t>тақырыпқа сай әрекет ету мен киінуді қатаң талап ету</w:t>
            </w:r>
            <w:r w:rsidRPr="00F9328C">
              <w:rPr>
                <w:rFonts w:ascii="Times New Roman" w:hAnsi="Times New Roman"/>
                <w:sz w:val="24"/>
                <w:szCs w:val="24"/>
                <w:lang w:val="kk-KZ"/>
              </w:rPr>
              <w:t>,</w:t>
            </w:r>
            <w:r w:rsidRPr="00F9328C">
              <w:rPr>
                <w:rFonts w:ascii="Times New Roman" w:eastAsia="Calibri" w:hAnsi="Times New Roman"/>
                <w:sz w:val="24"/>
                <w:szCs w:val="24"/>
                <w:lang w:val="kk-KZ"/>
              </w:rPr>
              <w:t xml:space="preserve"> сабақ барысында жайлы жағдай </w:t>
            </w:r>
            <w:r w:rsidRPr="00F9328C">
              <w:rPr>
                <w:rFonts w:ascii="Times New Roman" w:eastAsia="Calibri" w:hAnsi="Times New Roman"/>
                <w:sz w:val="24"/>
                <w:szCs w:val="24"/>
                <w:lang w:val="kk-KZ"/>
              </w:rPr>
              <w:lastRenderedPageBreak/>
              <w:t>туғызу,</w:t>
            </w:r>
            <w:r w:rsidRPr="00F9328C">
              <w:rPr>
                <w:rFonts w:ascii="Times New Roman" w:hAnsi="Times New Roman"/>
                <w:sz w:val="24"/>
                <w:szCs w:val="24"/>
                <w:lang w:val="kk-KZ" w:eastAsia="en-GB"/>
              </w:rPr>
              <w:t xml:space="preserve"> сабақ барысында техника қауіпсіздік ережелерін сақтауды еске салу. </w:t>
            </w:r>
            <w:r w:rsidRPr="00F9328C">
              <w:rPr>
                <w:rFonts w:ascii="Times New Roman" w:hAnsi="Times New Roman"/>
                <w:sz w:val="24"/>
                <w:szCs w:val="24"/>
                <w:lang w:val="kk-KZ"/>
              </w:rPr>
              <w:t>Оқу мақсатымен сабақтың мақсатын түсіндіру. Сабақтың тақырыбымен таныстыру. Жүрек тамыр соғысын тексеру.</w:t>
            </w:r>
          </w:p>
          <w:p w:rsidR="00AB2D17" w:rsidRPr="00F9328C" w:rsidRDefault="00AB2D17" w:rsidP="007905FC">
            <w:pPr>
              <w:jc w:val="both"/>
              <w:rPr>
                <w:rFonts w:ascii="Times New Roman" w:hAnsi="Times New Roman"/>
                <w:sz w:val="24"/>
                <w:szCs w:val="24"/>
                <w:lang w:val="kk-KZ"/>
              </w:rPr>
            </w:pPr>
            <w:r w:rsidRPr="008E5507">
              <w:rPr>
                <w:rFonts w:ascii="Times New Roman" w:hAnsi="Times New Roman"/>
                <w:b/>
                <w:sz w:val="24"/>
                <w:szCs w:val="24"/>
                <w:highlight w:val="yellow"/>
                <w:lang w:val="kk-KZ"/>
              </w:rPr>
              <w:t>Сергіту сәтін ұйымдастыру: «</w:t>
            </w:r>
            <w:r w:rsidRPr="008E5507">
              <w:rPr>
                <w:rFonts w:ascii="Times New Roman" w:hAnsi="Times New Roman"/>
                <w:sz w:val="24"/>
                <w:szCs w:val="24"/>
                <w:highlight w:val="yellow"/>
                <w:lang w:val="kk-KZ"/>
              </w:rPr>
              <w:t xml:space="preserve">Атомдар мен  молекулалар». Ойынды жүргізуші «Атомдар!» деп дауыстағанда, олар бір-бірімен араласып, әрілі-берілі жүреді. Ал, жүргізуші «Молекула!» деп айтып, бір санды атаса (мәселен, үш немесе төрт, бес, алты) оқушылар сол аталған сан құрамында топтарға жедел түрде бірігуі керек(оқушыларды топқа бөлу әдісі).Ойын соңында тыныс алуды қалпына келтіру </w:t>
            </w:r>
            <w:r w:rsidRPr="008E5507">
              <w:rPr>
                <w:rFonts w:ascii="Times New Roman" w:hAnsi="Times New Roman"/>
                <w:sz w:val="24"/>
                <w:szCs w:val="24"/>
                <w:highlight w:val="yellow"/>
                <w:lang w:val="kk-KZ"/>
              </w:rPr>
              <w:lastRenderedPageBreak/>
              <w:t>жаттығуларын жасау.</w:t>
            </w:r>
          </w:p>
        </w:tc>
        <w:tc>
          <w:tcPr>
            <w:tcW w:w="3886" w:type="dxa"/>
            <w:gridSpan w:val="3"/>
          </w:tcPr>
          <w:p w:rsidR="00AB2D17" w:rsidRPr="00F9328C" w:rsidRDefault="00AB2D17" w:rsidP="007905FC">
            <w:pPr>
              <w:jc w:val="both"/>
              <w:rPr>
                <w:rFonts w:ascii="Times New Roman" w:hAnsi="Times New Roman"/>
                <w:sz w:val="24"/>
                <w:szCs w:val="24"/>
                <w:lang w:val="kk-KZ"/>
              </w:rPr>
            </w:pPr>
            <w:r w:rsidRPr="00F9328C">
              <w:rPr>
                <w:rFonts w:ascii="Times New Roman" w:hAnsi="Times New Roman"/>
                <w:sz w:val="24"/>
                <w:szCs w:val="24"/>
                <w:lang w:val="kk-KZ"/>
              </w:rPr>
              <w:lastRenderedPageBreak/>
              <w:t>1.Бір орында: Оңға,солға,кері бұрылу.</w:t>
            </w:r>
          </w:p>
          <w:p w:rsidR="00AB2D17" w:rsidRPr="00F9328C" w:rsidRDefault="00AB2D17" w:rsidP="007905FC">
            <w:pPr>
              <w:jc w:val="both"/>
              <w:rPr>
                <w:rFonts w:ascii="Times New Roman" w:hAnsi="Times New Roman"/>
                <w:sz w:val="24"/>
                <w:szCs w:val="24"/>
                <w:lang w:val="kk-KZ"/>
              </w:rPr>
            </w:pPr>
            <w:r w:rsidRPr="00F9328C">
              <w:rPr>
                <w:rFonts w:ascii="Times New Roman" w:hAnsi="Times New Roman"/>
                <w:sz w:val="24"/>
                <w:szCs w:val="24"/>
                <w:lang w:val="kk-KZ"/>
              </w:rPr>
              <w:t xml:space="preserve">2.Жүру: жүру кезіндегі жаттығулар, қолды жоғары көтеріп, аяқтың ұшымен жүру. Қолды белге қойып, өкшемен жүру. Жартылай </w:t>
            </w:r>
            <w:r w:rsidRPr="00F9328C">
              <w:rPr>
                <w:rFonts w:ascii="Times New Roman" w:hAnsi="Times New Roman"/>
                <w:sz w:val="24"/>
                <w:szCs w:val="24"/>
                <w:lang w:val="kk-KZ"/>
              </w:rPr>
              <w:lastRenderedPageBreak/>
              <w:t>отырып,толық отырып жүру.</w:t>
            </w:r>
          </w:p>
          <w:p w:rsidR="00AB2D17" w:rsidRPr="00F9328C" w:rsidRDefault="00AB2D17" w:rsidP="007905FC">
            <w:pPr>
              <w:jc w:val="both"/>
              <w:rPr>
                <w:rFonts w:ascii="Times New Roman" w:hAnsi="Times New Roman"/>
                <w:sz w:val="24"/>
                <w:szCs w:val="24"/>
                <w:lang w:val="kk-KZ"/>
              </w:rPr>
            </w:pPr>
            <w:r w:rsidRPr="00F9328C">
              <w:rPr>
                <w:rFonts w:ascii="Times New Roman" w:hAnsi="Times New Roman"/>
                <w:sz w:val="24"/>
                <w:szCs w:val="24"/>
                <w:lang w:val="kk-KZ"/>
              </w:rPr>
              <w:t>3.Жүгіру: жүгіру кезіндегі жттығулар, еркін жүгіру, тізені көтеріп жүгіру, аяқты артқа сермеп жүгіру, секіру, үдей жүгіру, жүріске ауысып, тыныс алу жаттығуларын орындау.</w:t>
            </w:r>
          </w:p>
          <w:p w:rsidR="00AB2D17" w:rsidRPr="00F9328C" w:rsidRDefault="00AB2D17" w:rsidP="007905FC">
            <w:pPr>
              <w:jc w:val="both"/>
              <w:rPr>
                <w:rFonts w:ascii="Times New Roman" w:hAnsi="Times New Roman"/>
                <w:sz w:val="24"/>
                <w:szCs w:val="24"/>
                <w:lang w:val="kk-KZ"/>
              </w:rPr>
            </w:pPr>
            <w:r w:rsidRPr="00F9328C">
              <w:rPr>
                <w:rFonts w:ascii="Times New Roman" w:hAnsi="Times New Roman"/>
                <w:sz w:val="24"/>
                <w:szCs w:val="24"/>
                <w:lang w:val="kk-KZ"/>
              </w:rPr>
              <w:t>4.Бір орында жалпы дене шынықтыру жаттығуларын орындау, дене бітімінің дұрыс қалыптасуына арналған жаттығулар, төзімділікке арналған, аяқ балтырына күш түсіру жаттығулары, тыныс алуды қалпына келтіру жаттығуларын жасау.</w:t>
            </w:r>
          </w:p>
        </w:tc>
        <w:tc>
          <w:tcPr>
            <w:tcW w:w="2135" w:type="dxa"/>
            <w:gridSpan w:val="2"/>
          </w:tcPr>
          <w:p w:rsidR="00AB2D17" w:rsidRPr="00F9328C" w:rsidRDefault="00AB2D17" w:rsidP="007905FC">
            <w:pPr>
              <w:jc w:val="center"/>
              <w:rPr>
                <w:rFonts w:ascii="Times New Roman" w:hAnsi="Times New Roman"/>
                <w:sz w:val="24"/>
                <w:szCs w:val="24"/>
                <w:lang w:val="kk-KZ" w:eastAsia="en-GB"/>
              </w:rPr>
            </w:pPr>
          </w:p>
          <w:p w:rsidR="00AB2D17" w:rsidRPr="00F9328C" w:rsidRDefault="00AB2D17" w:rsidP="007905FC">
            <w:pPr>
              <w:jc w:val="center"/>
              <w:rPr>
                <w:rFonts w:ascii="Times New Roman" w:hAnsi="Times New Roman"/>
                <w:sz w:val="24"/>
                <w:szCs w:val="24"/>
                <w:lang w:val="kk-KZ" w:eastAsia="en-GB"/>
              </w:rPr>
            </w:pPr>
          </w:p>
          <w:p w:rsidR="00AB2D17" w:rsidRPr="00F9328C" w:rsidRDefault="00AB2D17" w:rsidP="007905FC">
            <w:pPr>
              <w:jc w:val="center"/>
              <w:rPr>
                <w:rFonts w:ascii="Times New Roman" w:hAnsi="Times New Roman"/>
                <w:sz w:val="24"/>
                <w:szCs w:val="24"/>
                <w:lang w:val="kk-KZ" w:eastAsia="en-GB"/>
              </w:rPr>
            </w:pPr>
          </w:p>
          <w:p w:rsidR="00AB2D17" w:rsidRPr="00F9328C" w:rsidRDefault="00AB2D17" w:rsidP="007905FC">
            <w:pPr>
              <w:jc w:val="center"/>
              <w:rPr>
                <w:rFonts w:ascii="Times New Roman" w:hAnsi="Times New Roman"/>
                <w:sz w:val="24"/>
                <w:szCs w:val="24"/>
                <w:lang w:val="kk-KZ" w:eastAsia="en-GB"/>
              </w:rPr>
            </w:pPr>
            <w:r w:rsidRPr="00F9328C">
              <w:rPr>
                <w:rFonts w:ascii="Times New Roman" w:hAnsi="Times New Roman"/>
                <w:sz w:val="24"/>
                <w:szCs w:val="24"/>
                <w:lang w:val="kk-KZ" w:eastAsia="en-GB"/>
              </w:rPr>
              <w:t>Қалыптастырушы бағалау әдістері:</w:t>
            </w:r>
          </w:p>
          <w:p w:rsidR="00AB2D17" w:rsidRPr="00F9328C" w:rsidRDefault="00AB2D17" w:rsidP="007905FC">
            <w:pPr>
              <w:jc w:val="center"/>
              <w:rPr>
                <w:rFonts w:ascii="Times New Roman" w:hAnsi="Times New Roman"/>
                <w:sz w:val="24"/>
                <w:szCs w:val="24"/>
                <w:lang w:val="kk-KZ" w:eastAsia="en-GB"/>
              </w:rPr>
            </w:pPr>
            <w:r w:rsidRPr="00F9328C">
              <w:rPr>
                <w:rFonts w:ascii="Times New Roman" w:hAnsi="Times New Roman"/>
                <w:sz w:val="24"/>
                <w:szCs w:val="24"/>
                <w:lang w:val="kk-KZ" w:eastAsia="en-GB"/>
              </w:rPr>
              <w:t xml:space="preserve">мақтау, </w:t>
            </w:r>
          </w:p>
          <w:p w:rsidR="00AB2D17" w:rsidRPr="00F9328C" w:rsidRDefault="00AB2D17" w:rsidP="007905FC">
            <w:pPr>
              <w:jc w:val="center"/>
              <w:rPr>
                <w:rFonts w:ascii="Times New Roman" w:hAnsi="Times New Roman"/>
                <w:sz w:val="24"/>
                <w:szCs w:val="24"/>
                <w:lang w:val="kk-KZ" w:eastAsia="en-GB"/>
              </w:rPr>
            </w:pPr>
            <w:r w:rsidRPr="00F9328C">
              <w:rPr>
                <w:rFonts w:ascii="Times New Roman" w:hAnsi="Times New Roman"/>
                <w:sz w:val="24"/>
                <w:szCs w:val="24"/>
                <w:lang w:val="kk-KZ" w:eastAsia="en-GB"/>
              </w:rPr>
              <w:t>мадақтау,</w:t>
            </w:r>
          </w:p>
          <w:p w:rsidR="00AB2D17" w:rsidRPr="00F9328C" w:rsidRDefault="00AB2D17" w:rsidP="007905FC">
            <w:pPr>
              <w:jc w:val="center"/>
              <w:rPr>
                <w:rFonts w:ascii="Times New Roman" w:hAnsi="Times New Roman"/>
                <w:sz w:val="24"/>
                <w:szCs w:val="24"/>
                <w:lang w:val="kk-KZ" w:eastAsia="en-GB"/>
              </w:rPr>
            </w:pPr>
            <w:r w:rsidRPr="00F9328C">
              <w:rPr>
                <w:rFonts w:ascii="Times New Roman" w:hAnsi="Times New Roman"/>
                <w:sz w:val="24"/>
                <w:szCs w:val="24"/>
                <w:lang w:val="kk-KZ" w:eastAsia="en-GB"/>
              </w:rPr>
              <w:t>ишара арқалы.</w:t>
            </w:r>
          </w:p>
        </w:tc>
        <w:tc>
          <w:tcPr>
            <w:tcW w:w="2478" w:type="dxa"/>
          </w:tcPr>
          <w:p w:rsidR="00AB2D17" w:rsidRPr="00F9328C" w:rsidRDefault="00AB2D17" w:rsidP="007905FC">
            <w:pPr>
              <w:spacing w:before="120"/>
              <w:jc w:val="center"/>
              <w:rPr>
                <w:rFonts w:ascii="Times New Roman" w:hAnsi="Times New Roman"/>
                <w:sz w:val="24"/>
                <w:szCs w:val="24"/>
                <w:lang w:val="kk-KZ"/>
              </w:rPr>
            </w:pPr>
          </w:p>
          <w:p w:rsidR="00AB2D17" w:rsidRPr="00F9328C" w:rsidRDefault="00AB2D17" w:rsidP="007905FC">
            <w:pPr>
              <w:spacing w:before="120"/>
              <w:jc w:val="center"/>
              <w:rPr>
                <w:rFonts w:ascii="Times New Roman" w:hAnsi="Times New Roman"/>
                <w:sz w:val="24"/>
                <w:szCs w:val="24"/>
                <w:lang w:val="kk-KZ"/>
              </w:rPr>
            </w:pPr>
          </w:p>
          <w:p w:rsidR="00AB2D17" w:rsidRPr="00F9328C" w:rsidRDefault="00AB2D17" w:rsidP="007905FC">
            <w:pPr>
              <w:spacing w:before="120"/>
              <w:jc w:val="center"/>
              <w:rPr>
                <w:rFonts w:ascii="Times New Roman" w:hAnsi="Times New Roman"/>
                <w:sz w:val="24"/>
                <w:szCs w:val="24"/>
                <w:lang w:val="kk-KZ"/>
              </w:rPr>
            </w:pPr>
          </w:p>
          <w:p w:rsidR="00AB2D17" w:rsidRPr="00F9328C" w:rsidRDefault="00AB2D17" w:rsidP="007905FC">
            <w:pPr>
              <w:spacing w:before="120"/>
              <w:jc w:val="center"/>
              <w:rPr>
                <w:rFonts w:ascii="Times New Roman" w:hAnsi="Times New Roman"/>
                <w:sz w:val="24"/>
                <w:szCs w:val="24"/>
                <w:lang w:val="kk-KZ"/>
              </w:rPr>
            </w:pPr>
          </w:p>
          <w:p w:rsidR="00AB2D17" w:rsidRPr="00F9328C" w:rsidRDefault="00AB2D17" w:rsidP="007905FC">
            <w:pPr>
              <w:spacing w:before="120"/>
              <w:jc w:val="center"/>
              <w:rPr>
                <w:rFonts w:ascii="Times New Roman" w:hAnsi="Times New Roman"/>
                <w:sz w:val="24"/>
                <w:szCs w:val="24"/>
                <w:lang w:val="kk-KZ"/>
              </w:rPr>
            </w:pPr>
          </w:p>
          <w:p w:rsidR="00AB2D17" w:rsidRPr="00F9328C" w:rsidRDefault="00AB2D17" w:rsidP="007905FC">
            <w:pPr>
              <w:spacing w:before="120"/>
              <w:jc w:val="center"/>
              <w:rPr>
                <w:rFonts w:ascii="Times New Roman" w:hAnsi="Times New Roman"/>
                <w:sz w:val="24"/>
                <w:szCs w:val="24"/>
                <w:lang w:val="kk-KZ"/>
              </w:rPr>
            </w:pPr>
          </w:p>
          <w:p w:rsidR="00AB2D17" w:rsidRPr="00F9328C" w:rsidRDefault="00AB2D17" w:rsidP="007905FC">
            <w:pPr>
              <w:spacing w:before="120"/>
              <w:jc w:val="center"/>
              <w:rPr>
                <w:rFonts w:ascii="Times New Roman" w:hAnsi="Times New Roman"/>
                <w:sz w:val="24"/>
                <w:szCs w:val="24"/>
                <w:lang w:val="kk-KZ"/>
              </w:rPr>
            </w:pPr>
            <w:r w:rsidRPr="00F9328C">
              <w:rPr>
                <w:rFonts w:ascii="Times New Roman" w:hAnsi="Times New Roman"/>
                <w:sz w:val="24"/>
                <w:szCs w:val="24"/>
                <w:lang w:val="kk-KZ"/>
              </w:rPr>
              <w:t>Кең, таза кеңістік әрбір әрекет үшін</w:t>
            </w:r>
          </w:p>
          <w:p w:rsidR="00AB2D17" w:rsidRPr="00F9328C" w:rsidRDefault="00AB2D17" w:rsidP="007905FC">
            <w:pPr>
              <w:jc w:val="center"/>
              <w:rPr>
                <w:rFonts w:ascii="Times New Roman" w:hAnsi="Times New Roman"/>
                <w:b/>
                <w:sz w:val="24"/>
                <w:szCs w:val="24"/>
                <w:lang w:val="kk-KZ"/>
              </w:rPr>
            </w:pPr>
            <w:r w:rsidRPr="00F9328C">
              <w:rPr>
                <w:rFonts w:ascii="Times New Roman" w:hAnsi="Times New Roman"/>
                <w:sz w:val="24"/>
                <w:szCs w:val="24"/>
                <w:lang w:val="kk-KZ"/>
              </w:rPr>
              <w:lastRenderedPageBreak/>
              <w:t>мұғалімге ысқырық</w:t>
            </w:r>
          </w:p>
        </w:tc>
      </w:tr>
      <w:tr w:rsidR="00AB2D17" w:rsidRPr="00F9328C" w:rsidTr="007905FC">
        <w:tc>
          <w:tcPr>
            <w:tcW w:w="1784" w:type="dxa"/>
          </w:tcPr>
          <w:p w:rsidR="00AB2D17" w:rsidRPr="00F9328C" w:rsidRDefault="00AB2D17" w:rsidP="007905FC">
            <w:pPr>
              <w:jc w:val="center"/>
              <w:rPr>
                <w:rFonts w:ascii="Times New Roman" w:hAnsi="Times New Roman"/>
                <w:b/>
                <w:sz w:val="24"/>
                <w:szCs w:val="24"/>
                <w:lang w:val="kk-KZ"/>
              </w:rPr>
            </w:pPr>
          </w:p>
          <w:p w:rsidR="00AB2D17" w:rsidRPr="00F9328C" w:rsidRDefault="00AB2D17" w:rsidP="007905FC">
            <w:pPr>
              <w:jc w:val="center"/>
              <w:rPr>
                <w:rFonts w:ascii="Times New Roman" w:hAnsi="Times New Roman"/>
                <w:b/>
                <w:sz w:val="24"/>
                <w:szCs w:val="24"/>
              </w:rPr>
            </w:pPr>
          </w:p>
          <w:p w:rsidR="00AB2D17" w:rsidRPr="00F9328C" w:rsidRDefault="00AB2D17" w:rsidP="007905FC">
            <w:pPr>
              <w:jc w:val="center"/>
              <w:rPr>
                <w:rFonts w:ascii="Times New Roman" w:hAnsi="Times New Roman"/>
                <w:b/>
                <w:sz w:val="24"/>
                <w:szCs w:val="24"/>
              </w:rPr>
            </w:pPr>
          </w:p>
          <w:p w:rsidR="00AB2D17" w:rsidRPr="00F9328C" w:rsidRDefault="00AB2D17" w:rsidP="007905FC">
            <w:pPr>
              <w:jc w:val="center"/>
              <w:rPr>
                <w:rFonts w:ascii="Times New Roman" w:hAnsi="Times New Roman"/>
                <w:b/>
                <w:sz w:val="24"/>
                <w:szCs w:val="24"/>
              </w:rPr>
            </w:pPr>
          </w:p>
          <w:p w:rsidR="00AB2D17" w:rsidRPr="00F9328C" w:rsidRDefault="00AB2D17" w:rsidP="007905FC">
            <w:pPr>
              <w:jc w:val="center"/>
              <w:rPr>
                <w:rFonts w:ascii="Times New Roman" w:hAnsi="Times New Roman"/>
                <w:b/>
                <w:sz w:val="24"/>
                <w:szCs w:val="24"/>
              </w:rPr>
            </w:pPr>
          </w:p>
          <w:p w:rsidR="00AB2D17" w:rsidRPr="00F9328C" w:rsidRDefault="00AB2D17" w:rsidP="007905FC">
            <w:pPr>
              <w:jc w:val="center"/>
              <w:rPr>
                <w:rFonts w:ascii="Times New Roman" w:hAnsi="Times New Roman"/>
                <w:b/>
                <w:sz w:val="24"/>
                <w:szCs w:val="24"/>
              </w:rPr>
            </w:pPr>
          </w:p>
          <w:p w:rsidR="00AB2D17" w:rsidRPr="00F9328C" w:rsidRDefault="00AB2D17" w:rsidP="007905FC">
            <w:pPr>
              <w:jc w:val="center"/>
              <w:rPr>
                <w:rFonts w:ascii="Times New Roman" w:hAnsi="Times New Roman"/>
                <w:b/>
                <w:sz w:val="24"/>
                <w:szCs w:val="24"/>
                <w:lang w:val="kk-KZ"/>
              </w:rPr>
            </w:pPr>
            <w:proofErr w:type="spellStart"/>
            <w:r w:rsidRPr="00F9328C">
              <w:rPr>
                <w:rFonts w:ascii="Times New Roman" w:hAnsi="Times New Roman"/>
                <w:b/>
                <w:sz w:val="24"/>
                <w:szCs w:val="24"/>
              </w:rPr>
              <w:t>Сабақтың</w:t>
            </w:r>
            <w:proofErr w:type="spellEnd"/>
            <w:r w:rsidRPr="00F9328C">
              <w:rPr>
                <w:rFonts w:ascii="Times New Roman" w:hAnsi="Times New Roman"/>
                <w:b/>
                <w:sz w:val="24"/>
                <w:szCs w:val="24"/>
                <w:lang w:val="kk-KZ"/>
              </w:rPr>
              <w:t xml:space="preserve"> ортасы</w:t>
            </w:r>
          </w:p>
          <w:p w:rsidR="00AB2D17" w:rsidRPr="00F9328C" w:rsidRDefault="00AB2D17" w:rsidP="00AB2D17">
            <w:pPr>
              <w:rPr>
                <w:rFonts w:ascii="Times New Roman" w:hAnsi="Times New Roman"/>
                <w:b/>
                <w:sz w:val="24"/>
                <w:szCs w:val="24"/>
                <w:lang w:val="kk-KZ"/>
              </w:rPr>
            </w:pPr>
            <w:r w:rsidRPr="00F9328C">
              <w:rPr>
                <w:rFonts w:ascii="Times New Roman" w:hAnsi="Times New Roman"/>
                <w:b/>
                <w:sz w:val="24"/>
                <w:szCs w:val="24"/>
                <w:lang w:val="kk-KZ"/>
              </w:rPr>
              <w:t>25 минут</w:t>
            </w:r>
          </w:p>
        </w:tc>
        <w:tc>
          <w:tcPr>
            <w:tcW w:w="4786" w:type="dxa"/>
            <w:gridSpan w:val="3"/>
          </w:tcPr>
          <w:p w:rsidR="00AB2D17" w:rsidRPr="00F9328C" w:rsidRDefault="00AB2D17" w:rsidP="007905FC">
            <w:pPr>
              <w:jc w:val="center"/>
              <w:rPr>
                <w:rFonts w:ascii="Times New Roman" w:hAnsi="Times New Roman"/>
                <w:b/>
                <w:bCs/>
                <w:sz w:val="24"/>
                <w:szCs w:val="24"/>
                <w:lang w:val="kk-KZ"/>
              </w:rPr>
            </w:pPr>
            <w:r w:rsidRPr="00F9328C">
              <w:rPr>
                <w:rFonts w:ascii="Times New Roman" w:hAnsi="Times New Roman"/>
                <w:b/>
                <w:bCs/>
                <w:sz w:val="24"/>
                <w:szCs w:val="24"/>
                <w:lang w:val="kk-KZ"/>
              </w:rPr>
              <w:t>Тапсырма:</w:t>
            </w:r>
          </w:p>
          <w:p w:rsidR="00AB2D17" w:rsidRPr="00F9328C" w:rsidRDefault="00AB2D17" w:rsidP="007905FC">
            <w:pPr>
              <w:jc w:val="both"/>
              <w:rPr>
                <w:rFonts w:ascii="Times New Roman" w:hAnsi="Times New Roman"/>
                <w:sz w:val="24"/>
                <w:szCs w:val="24"/>
                <w:lang w:val="kk-KZ"/>
              </w:rPr>
            </w:pPr>
            <w:r w:rsidRPr="00F9328C">
              <w:rPr>
                <w:rFonts w:ascii="Times New Roman" w:hAnsi="Times New Roman"/>
                <w:sz w:val="24"/>
                <w:szCs w:val="24"/>
                <w:lang w:val="kk-KZ"/>
              </w:rPr>
              <w:t>Екі-екіден жұптарға бөлініп, доппен жұмыс жасаңыз.</w:t>
            </w:r>
          </w:p>
          <w:p w:rsidR="00AB2D17" w:rsidRPr="00F9328C" w:rsidRDefault="00AB2D17" w:rsidP="007905FC">
            <w:pPr>
              <w:jc w:val="both"/>
              <w:rPr>
                <w:rFonts w:ascii="Times New Roman" w:hAnsi="Times New Roman"/>
                <w:sz w:val="24"/>
                <w:szCs w:val="24"/>
                <w:lang w:val="kk-KZ"/>
              </w:rPr>
            </w:pPr>
            <w:r w:rsidRPr="00F9328C">
              <w:rPr>
                <w:rFonts w:ascii="Times New Roman" w:hAnsi="Times New Roman"/>
                <w:sz w:val="24"/>
                <w:szCs w:val="24"/>
                <w:lang w:val="kk-KZ"/>
              </w:rPr>
              <w:t xml:space="preserve">Волейбол добын астынан, үстінен қабылдау кезінде, жанға немесе алға құлап қабылдау әдістерін орындаңыз. </w:t>
            </w:r>
          </w:p>
          <w:p w:rsidR="00AB2D17" w:rsidRPr="00F9328C" w:rsidRDefault="00AB2D17" w:rsidP="007905FC">
            <w:pPr>
              <w:jc w:val="both"/>
              <w:rPr>
                <w:rFonts w:ascii="Times New Roman" w:hAnsi="Times New Roman"/>
                <w:sz w:val="24"/>
                <w:szCs w:val="24"/>
                <w:lang w:val="kk-KZ"/>
              </w:rPr>
            </w:pPr>
            <w:r w:rsidRPr="00F9328C">
              <w:rPr>
                <w:rFonts w:ascii="Times New Roman" w:hAnsi="Times New Roman"/>
                <w:sz w:val="24"/>
                <w:szCs w:val="24"/>
                <w:lang w:val="kk-KZ"/>
              </w:rPr>
              <w:t>Ережемен волейбол ойынын ойнаңыздар.</w:t>
            </w:r>
          </w:p>
          <w:p w:rsidR="00AB2D17" w:rsidRPr="00F9328C" w:rsidRDefault="00AB2D17" w:rsidP="007905FC">
            <w:pPr>
              <w:jc w:val="both"/>
              <w:rPr>
                <w:rFonts w:ascii="Times New Roman" w:hAnsi="Times New Roman"/>
                <w:sz w:val="24"/>
                <w:szCs w:val="24"/>
                <w:lang w:val="kk-KZ"/>
              </w:rPr>
            </w:pPr>
            <w:r w:rsidRPr="008E5507">
              <w:rPr>
                <w:rFonts w:ascii="Times New Roman" w:hAnsi="Times New Roman"/>
                <w:b/>
                <w:sz w:val="24"/>
                <w:szCs w:val="24"/>
                <w:highlight w:val="yellow"/>
                <w:lang w:val="kk-KZ"/>
              </w:rPr>
              <w:t>«Жарыс сабағы» әдісі:</w:t>
            </w:r>
            <w:r w:rsidRPr="008E5507">
              <w:rPr>
                <w:rFonts w:ascii="Times New Roman" w:hAnsi="Times New Roman"/>
                <w:sz w:val="24"/>
                <w:szCs w:val="24"/>
                <w:highlight w:val="yellow"/>
                <w:lang w:val="kk-KZ"/>
              </w:rPr>
              <w:t xml:space="preserve"> Жарыс, сабақтың барлық кезеңдерінде және оқудың барлық сатыларында болады. Сабақтағы бәсекелестік оқушылардың физикалық қабілеттерін дамытуға, танымдық қызығушылығын арттыруға ықпал етеді, сонымен қатар сабақтағы эмоциялық әсерлілік деңгейін </w:t>
            </w:r>
            <w:r w:rsidRPr="008E5507">
              <w:rPr>
                <w:rFonts w:ascii="Times New Roman" w:hAnsi="Times New Roman"/>
                <w:sz w:val="24"/>
                <w:szCs w:val="24"/>
                <w:highlight w:val="yellow"/>
                <w:lang w:val="kk-KZ"/>
              </w:rPr>
              <w:lastRenderedPageBreak/>
              <w:t>күшейтіп, оқушылардың белсенді болуына көмектеседі.</w:t>
            </w:r>
          </w:p>
        </w:tc>
        <w:tc>
          <w:tcPr>
            <w:tcW w:w="3886" w:type="dxa"/>
            <w:gridSpan w:val="3"/>
          </w:tcPr>
          <w:p w:rsidR="00AB2D17" w:rsidRPr="008E5507" w:rsidRDefault="00AB2D17" w:rsidP="007905FC">
            <w:pPr>
              <w:jc w:val="center"/>
              <w:rPr>
                <w:rFonts w:ascii="Times New Roman" w:hAnsi="Times New Roman"/>
                <w:b/>
                <w:bCs/>
                <w:sz w:val="24"/>
                <w:szCs w:val="24"/>
                <w:highlight w:val="yellow"/>
                <w:lang w:val="kk-KZ"/>
              </w:rPr>
            </w:pPr>
            <w:r w:rsidRPr="008E5507">
              <w:rPr>
                <w:rFonts w:ascii="Times New Roman" w:hAnsi="Times New Roman"/>
                <w:b/>
                <w:bCs/>
                <w:sz w:val="24"/>
                <w:szCs w:val="24"/>
                <w:highlight w:val="yellow"/>
                <w:lang w:val="kk-KZ"/>
              </w:rPr>
              <w:lastRenderedPageBreak/>
              <w:t>Дескриптор:</w:t>
            </w:r>
          </w:p>
          <w:p w:rsidR="00AB2D17" w:rsidRPr="008E5507" w:rsidRDefault="00AB2D17" w:rsidP="007905FC">
            <w:pPr>
              <w:spacing w:line="6" w:lineRule="exact"/>
              <w:rPr>
                <w:rFonts w:ascii="Times New Roman" w:hAnsi="Times New Roman"/>
                <w:sz w:val="24"/>
                <w:szCs w:val="24"/>
                <w:highlight w:val="yellow"/>
                <w:lang w:val="kk-KZ"/>
              </w:rPr>
            </w:pPr>
          </w:p>
          <w:p w:rsidR="00AB2D17" w:rsidRPr="008E5507" w:rsidRDefault="00AB2D17" w:rsidP="007905FC">
            <w:pPr>
              <w:tabs>
                <w:tab w:val="left" w:pos="2980"/>
              </w:tabs>
              <w:rPr>
                <w:rFonts w:ascii="Times New Roman" w:hAnsi="Times New Roman"/>
                <w:sz w:val="24"/>
                <w:szCs w:val="24"/>
                <w:highlight w:val="yellow"/>
                <w:lang w:val="kk-KZ"/>
              </w:rPr>
            </w:pPr>
            <w:r w:rsidRPr="008E5507">
              <w:rPr>
                <w:rFonts w:ascii="Times New Roman" w:hAnsi="Times New Roman"/>
                <w:sz w:val="24"/>
                <w:szCs w:val="24"/>
                <w:highlight w:val="yellow"/>
                <w:lang w:val="kk-KZ"/>
              </w:rPr>
              <w:t>-әдістер арасындағы айырмашылықты көрсетеді;</w:t>
            </w:r>
          </w:p>
          <w:p w:rsidR="00AB2D17" w:rsidRPr="008E5507" w:rsidRDefault="00AB2D17" w:rsidP="007905FC">
            <w:pPr>
              <w:tabs>
                <w:tab w:val="left" w:pos="2980"/>
              </w:tabs>
              <w:rPr>
                <w:rFonts w:ascii="Times New Roman" w:eastAsia="Arial" w:hAnsi="Times New Roman"/>
                <w:sz w:val="24"/>
                <w:szCs w:val="24"/>
                <w:highlight w:val="yellow"/>
                <w:lang w:val="kk-KZ"/>
              </w:rPr>
            </w:pPr>
          </w:p>
          <w:p w:rsidR="00AB2D17" w:rsidRPr="008E5507" w:rsidRDefault="00AB2D17" w:rsidP="007905FC">
            <w:pPr>
              <w:tabs>
                <w:tab w:val="left" w:pos="2980"/>
              </w:tabs>
              <w:ind w:right="80"/>
              <w:rPr>
                <w:rFonts w:ascii="Times New Roman" w:hAnsi="Times New Roman"/>
                <w:sz w:val="24"/>
                <w:szCs w:val="24"/>
                <w:highlight w:val="yellow"/>
                <w:lang w:val="kk-KZ"/>
              </w:rPr>
            </w:pPr>
            <w:r w:rsidRPr="008E5507">
              <w:rPr>
                <w:rFonts w:ascii="Times New Roman" w:hAnsi="Times New Roman"/>
                <w:sz w:val="24"/>
                <w:szCs w:val="24"/>
                <w:highlight w:val="yellow"/>
                <w:lang w:val="kk-KZ"/>
              </w:rPr>
              <w:t>-допты құлап қабылдауды, дене мүшелерімен жұмыс жасауды және іс-әрекеттерді көрсетеді.</w:t>
            </w:r>
          </w:p>
          <w:p w:rsidR="00AB2D17" w:rsidRPr="008E5507" w:rsidRDefault="00AB2D17" w:rsidP="007905FC">
            <w:pPr>
              <w:tabs>
                <w:tab w:val="left" w:pos="2980"/>
              </w:tabs>
              <w:ind w:right="80"/>
              <w:rPr>
                <w:rFonts w:ascii="Times New Roman" w:hAnsi="Times New Roman"/>
                <w:sz w:val="24"/>
                <w:szCs w:val="24"/>
                <w:highlight w:val="yellow"/>
                <w:lang w:val="kk-KZ"/>
              </w:rPr>
            </w:pPr>
          </w:p>
          <w:p w:rsidR="00AB2D17" w:rsidRPr="00F9328C" w:rsidRDefault="00AB2D17" w:rsidP="007905FC">
            <w:pPr>
              <w:rPr>
                <w:rFonts w:ascii="Times New Roman" w:hAnsi="Times New Roman"/>
                <w:sz w:val="24"/>
                <w:szCs w:val="24"/>
                <w:lang w:val="kk-KZ"/>
              </w:rPr>
            </w:pPr>
            <w:r w:rsidRPr="008E5507">
              <w:rPr>
                <w:rFonts w:ascii="Times New Roman" w:hAnsi="Times New Roman"/>
                <w:i/>
                <w:sz w:val="24"/>
                <w:szCs w:val="24"/>
                <w:highlight w:val="yellow"/>
                <w:lang w:val="kk-KZ"/>
              </w:rPr>
              <w:t>-</w:t>
            </w:r>
            <w:r w:rsidRPr="008E5507">
              <w:rPr>
                <w:rFonts w:ascii="Times New Roman" w:hAnsi="Times New Roman"/>
                <w:sz w:val="24"/>
                <w:szCs w:val="24"/>
                <w:highlight w:val="yellow"/>
                <w:lang w:val="kk-KZ"/>
              </w:rPr>
              <w:t>ережемен волейбол ойнын ойнайды, ойынға төрешілік етеді.</w:t>
            </w:r>
          </w:p>
          <w:p w:rsidR="00AB2D17" w:rsidRPr="00F9328C" w:rsidRDefault="00AB2D17" w:rsidP="007905FC">
            <w:pPr>
              <w:rPr>
                <w:rFonts w:ascii="Times New Roman" w:hAnsi="Times New Roman"/>
                <w:b/>
                <w:sz w:val="24"/>
                <w:szCs w:val="24"/>
                <w:lang w:val="kk-KZ"/>
              </w:rPr>
            </w:pPr>
          </w:p>
        </w:tc>
        <w:tc>
          <w:tcPr>
            <w:tcW w:w="2135" w:type="dxa"/>
            <w:gridSpan w:val="2"/>
          </w:tcPr>
          <w:p w:rsidR="00AB2D17" w:rsidRPr="00F9328C" w:rsidRDefault="00AB2D17" w:rsidP="007905FC">
            <w:pPr>
              <w:jc w:val="center"/>
              <w:rPr>
                <w:rFonts w:ascii="Times New Roman" w:hAnsi="Times New Roman"/>
                <w:sz w:val="24"/>
                <w:szCs w:val="24"/>
                <w:lang w:val="kk-KZ" w:eastAsia="en-GB"/>
              </w:rPr>
            </w:pPr>
          </w:p>
          <w:p w:rsidR="00AB2D17" w:rsidRPr="00F9328C" w:rsidRDefault="00AB2D17" w:rsidP="007905FC">
            <w:pPr>
              <w:jc w:val="center"/>
              <w:rPr>
                <w:rFonts w:ascii="Times New Roman" w:hAnsi="Times New Roman"/>
                <w:sz w:val="24"/>
                <w:szCs w:val="24"/>
                <w:lang w:val="kk-KZ" w:eastAsia="en-GB"/>
              </w:rPr>
            </w:pPr>
          </w:p>
          <w:p w:rsidR="00AB2D17" w:rsidRPr="00F9328C" w:rsidRDefault="00AB2D17" w:rsidP="007905FC">
            <w:pPr>
              <w:jc w:val="center"/>
              <w:rPr>
                <w:rFonts w:ascii="Times New Roman" w:hAnsi="Times New Roman"/>
                <w:sz w:val="24"/>
                <w:szCs w:val="24"/>
                <w:lang w:val="kk-KZ" w:eastAsia="en-GB"/>
              </w:rPr>
            </w:pPr>
            <w:r w:rsidRPr="00F9328C">
              <w:rPr>
                <w:rFonts w:ascii="Times New Roman" w:hAnsi="Times New Roman"/>
                <w:sz w:val="24"/>
                <w:szCs w:val="24"/>
                <w:lang w:val="kk-KZ" w:eastAsia="en-GB"/>
              </w:rPr>
              <w:t>Қалыптастырушы бағалау әдістері:</w:t>
            </w:r>
          </w:p>
          <w:p w:rsidR="00AB2D17" w:rsidRPr="00F9328C" w:rsidRDefault="00AB2D17" w:rsidP="007905FC">
            <w:pPr>
              <w:jc w:val="center"/>
              <w:rPr>
                <w:rFonts w:ascii="Times New Roman" w:hAnsi="Times New Roman"/>
                <w:sz w:val="24"/>
                <w:szCs w:val="24"/>
                <w:lang w:val="kk-KZ" w:eastAsia="en-GB"/>
              </w:rPr>
            </w:pPr>
          </w:p>
          <w:p w:rsidR="00AB2D17" w:rsidRPr="00F9328C" w:rsidRDefault="00AB2D17" w:rsidP="007905FC">
            <w:pPr>
              <w:jc w:val="center"/>
              <w:rPr>
                <w:rFonts w:ascii="Times New Roman" w:hAnsi="Times New Roman"/>
                <w:sz w:val="24"/>
                <w:szCs w:val="24"/>
                <w:lang w:val="kk-KZ" w:eastAsia="en-GB"/>
              </w:rPr>
            </w:pPr>
            <w:r w:rsidRPr="00F9328C">
              <w:rPr>
                <w:rFonts w:ascii="Times New Roman" w:hAnsi="Times New Roman"/>
                <w:sz w:val="24"/>
                <w:szCs w:val="24"/>
                <w:lang w:val="kk-KZ" w:eastAsia="en-GB"/>
              </w:rPr>
              <w:t>оқушылар дескриптор арқылы өзін-өзі,</w:t>
            </w:r>
          </w:p>
          <w:p w:rsidR="00AB2D17" w:rsidRPr="00F9328C" w:rsidRDefault="00AB2D17" w:rsidP="007905FC">
            <w:pPr>
              <w:jc w:val="center"/>
              <w:rPr>
                <w:rFonts w:ascii="Times New Roman" w:hAnsi="Times New Roman"/>
                <w:sz w:val="24"/>
                <w:szCs w:val="24"/>
                <w:lang w:val="kk-KZ" w:eastAsia="en-GB"/>
              </w:rPr>
            </w:pPr>
            <w:r w:rsidRPr="00F9328C">
              <w:rPr>
                <w:rFonts w:ascii="Times New Roman" w:hAnsi="Times New Roman"/>
                <w:sz w:val="24"/>
                <w:szCs w:val="24"/>
                <w:lang w:val="kk-KZ" w:eastAsia="en-GB"/>
              </w:rPr>
              <w:t>өзара бағалайды;</w:t>
            </w:r>
          </w:p>
          <w:p w:rsidR="00AB2D17" w:rsidRPr="00F9328C" w:rsidRDefault="00AB2D17" w:rsidP="007905FC">
            <w:pPr>
              <w:rPr>
                <w:rFonts w:ascii="Times New Roman" w:hAnsi="Times New Roman"/>
                <w:b/>
                <w:sz w:val="24"/>
                <w:szCs w:val="24"/>
                <w:lang w:val="kk-KZ"/>
              </w:rPr>
            </w:pPr>
          </w:p>
        </w:tc>
        <w:tc>
          <w:tcPr>
            <w:tcW w:w="2478" w:type="dxa"/>
          </w:tcPr>
          <w:p w:rsidR="00AB2D17" w:rsidRPr="00F9328C" w:rsidRDefault="00AB2D17" w:rsidP="007905FC">
            <w:pPr>
              <w:jc w:val="center"/>
              <w:rPr>
                <w:rFonts w:ascii="Times New Roman" w:hAnsi="Times New Roman"/>
                <w:sz w:val="24"/>
                <w:szCs w:val="24"/>
                <w:lang w:val="kk-KZ"/>
              </w:rPr>
            </w:pPr>
          </w:p>
          <w:p w:rsidR="00AB2D17" w:rsidRPr="00F9328C" w:rsidRDefault="00AB2D17" w:rsidP="007905FC">
            <w:pPr>
              <w:jc w:val="center"/>
              <w:rPr>
                <w:rFonts w:ascii="Times New Roman" w:hAnsi="Times New Roman"/>
                <w:sz w:val="24"/>
                <w:szCs w:val="24"/>
                <w:lang w:val="kk-KZ"/>
              </w:rPr>
            </w:pPr>
          </w:p>
          <w:p w:rsidR="00AB2D17" w:rsidRPr="00F9328C" w:rsidRDefault="00AB2D17" w:rsidP="007905FC">
            <w:pPr>
              <w:jc w:val="center"/>
              <w:rPr>
                <w:rFonts w:ascii="Times New Roman" w:hAnsi="Times New Roman"/>
                <w:sz w:val="24"/>
                <w:szCs w:val="24"/>
                <w:lang w:val="kk-KZ"/>
              </w:rPr>
            </w:pPr>
            <w:r w:rsidRPr="00F9328C">
              <w:rPr>
                <w:rFonts w:ascii="Times New Roman" w:hAnsi="Times New Roman"/>
                <w:sz w:val="24"/>
                <w:szCs w:val="24"/>
                <w:lang w:val="kk-KZ"/>
              </w:rPr>
              <w:t>Кең, таза кеңістік</w:t>
            </w:r>
          </w:p>
          <w:p w:rsidR="00AB2D17" w:rsidRPr="00F9328C" w:rsidRDefault="00AB2D17" w:rsidP="007905FC">
            <w:pPr>
              <w:jc w:val="center"/>
              <w:rPr>
                <w:rFonts w:ascii="Times New Roman" w:hAnsi="Times New Roman"/>
                <w:sz w:val="24"/>
                <w:szCs w:val="24"/>
                <w:lang w:val="kk-KZ"/>
              </w:rPr>
            </w:pPr>
            <w:r w:rsidRPr="00F9328C">
              <w:rPr>
                <w:rFonts w:ascii="Times New Roman" w:hAnsi="Times New Roman"/>
                <w:sz w:val="24"/>
                <w:szCs w:val="24"/>
                <w:lang w:val="kk-KZ"/>
              </w:rPr>
              <w:t xml:space="preserve"> әрбір әрекет үшін</w:t>
            </w:r>
          </w:p>
          <w:p w:rsidR="00AB2D17" w:rsidRPr="00F9328C" w:rsidRDefault="00AB2D17" w:rsidP="007905FC">
            <w:pPr>
              <w:jc w:val="center"/>
              <w:rPr>
                <w:rFonts w:ascii="Times New Roman" w:hAnsi="Times New Roman"/>
                <w:sz w:val="24"/>
                <w:szCs w:val="24"/>
                <w:lang w:val="kk-KZ"/>
              </w:rPr>
            </w:pPr>
            <w:r w:rsidRPr="00F9328C">
              <w:rPr>
                <w:rFonts w:ascii="Times New Roman" w:hAnsi="Times New Roman"/>
                <w:sz w:val="24"/>
                <w:szCs w:val="24"/>
                <w:lang w:val="kk-KZ"/>
              </w:rPr>
              <w:t>мұғалімге волейбол</w:t>
            </w:r>
          </w:p>
          <w:p w:rsidR="00AB2D17" w:rsidRPr="00F9328C" w:rsidRDefault="00AB2D17" w:rsidP="007905FC">
            <w:pPr>
              <w:jc w:val="center"/>
              <w:rPr>
                <w:rFonts w:ascii="Times New Roman" w:hAnsi="Times New Roman"/>
                <w:sz w:val="24"/>
                <w:szCs w:val="24"/>
                <w:lang w:val="kk-KZ"/>
              </w:rPr>
            </w:pPr>
            <w:r w:rsidRPr="00F9328C">
              <w:rPr>
                <w:rFonts w:ascii="Times New Roman" w:hAnsi="Times New Roman"/>
                <w:sz w:val="24"/>
                <w:szCs w:val="24"/>
                <w:lang w:val="kk-KZ"/>
              </w:rPr>
              <w:t xml:space="preserve"> алаңы, ысқырық, </w:t>
            </w:r>
          </w:p>
          <w:p w:rsidR="00AB2D17" w:rsidRPr="00F9328C" w:rsidRDefault="00AB2D17" w:rsidP="007905FC">
            <w:pPr>
              <w:jc w:val="center"/>
              <w:rPr>
                <w:rFonts w:ascii="Times New Roman" w:hAnsi="Times New Roman"/>
                <w:sz w:val="24"/>
                <w:szCs w:val="24"/>
                <w:lang w:val="kk-KZ"/>
              </w:rPr>
            </w:pPr>
            <w:r w:rsidRPr="00F9328C">
              <w:rPr>
                <w:rFonts w:ascii="Times New Roman" w:hAnsi="Times New Roman"/>
                <w:sz w:val="24"/>
                <w:szCs w:val="24"/>
                <w:lang w:val="kk-KZ"/>
              </w:rPr>
              <w:t>волейбол доптар</w:t>
            </w:r>
          </w:p>
          <w:p w:rsidR="00AB2D17" w:rsidRPr="00F9328C" w:rsidRDefault="00AB2D17" w:rsidP="007905FC">
            <w:pPr>
              <w:jc w:val="center"/>
              <w:rPr>
                <w:rFonts w:ascii="Times New Roman" w:hAnsi="Times New Roman"/>
                <w:sz w:val="24"/>
                <w:szCs w:val="24"/>
                <w:lang w:val="kk-KZ"/>
              </w:rPr>
            </w:pPr>
          </w:p>
          <w:p w:rsidR="00AB2D17" w:rsidRPr="00F9328C" w:rsidRDefault="00AB2D17" w:rsidP="007905FC">
            <w:pPr>
              <w:jc w:val="center"/>
              <w:rPr>
                <w:rFonts w:ascii="Times New Roman" w:hAnsi="Times New Roman"/>
                <w:sz w:val="24"/>
                <w:szCs w:val="24"/>
                <w:lang w:val="kk-KZ"/>
              </w:rPr>
            </w:pPr>
            <w:r w:rsidRPr="00F9328C">
              <w:rPr>
                <w:rFonts w:ascii="Times New Roman" w:hAnsi="Times New Roman"/>
                <w:sz w:val="24"/>
                <w:szCs w:val="24"/>
                <w:lang w:val="kk-KZ"/>
              </w:rPr>
              <w:t>Ойын ережесіне сілтеме:</w:t>
            </w:r>
          </w:p>
          <w:p w:rsidR="00AB2D17" w:rsidRPr="00F9328C" w:rsidRDefault="00AB2D17" w:rsidP="007905FC">
            <w:pPr>
              <w:jc w:val="center"/>
              <w:rPr>
                <w:rFonts w:ascii="Times New Roman" w:hAnsi="Times New Roman"/>
                <w:b/>
                <w:sz w:val="24"/>
                <w:szCs w:val="24"/>
                <w:lang w:val="kk-KZ"/>
              </w:rPr>
            </w:pPr>
            <w:hyperlink r:id="rId4" w:history="1">
              <w:r w:rsidRPr="00F9328C">
                <w:rPr>
                  <w:rStyle w:val="a4"/>
                  <w:rFonts w:ascii="Times New Roman" w:hAnsi="Times New Roman"/>
                  <w:b/>
                  <w:sz w:val="24"/>
                  <w:szCs w:val="24"/>
                  <w:lang w:val="kk-KZ"/>
                </w:rPr>
                <w:t>http://sclubs.ru</w:t>
              </w:r>
            </w:hyperlink>
          </w:p>
          <w:p w:rsidR="00AB2D17" w:rsidRPr="00F9328C" w:rsidRDefault="00AB2D17" w:rsidP="007905FC">
            <w:pPr>
              <w:rPr>
                <w:rFonts w:ascii="Times New Roman" w:hAnsi="Times New Roman"/>
                <w:b/>
                <w:sz w:val="24"/>
                <w:szCs w:val="24"/>
                <w:lang w:val="kk-KZ"/>
              </w:rPr>
            </w:pPr>
          </w:p>
        </w:tc>
      </w:tr>
      <w:tr w:rsidR="00AB2D17" w:rsidRPr="00AB2D17" w:rsidTr="007905FC">
        <w:trPr>
          <w:trHeight w:val="1581"/>
        </w:trPr>
        <w:tc>
          <w:tcPr>
            <w:tcW w:w="1784" w:type="dxa"/>
          </w:tcPr>
          <w:p w:rsidR="00AB2D17" w:rsidRDefault="00AB2D17" w:rsidP="00AB2D17">
            <w:pPr>
              <w:jc w:val="center"/>
              <w:rPr>
                <w:rFonts w:ascii="Times New Roman" w:hAnsi="Times New Roman"/>
                <w:b/>
                <w:sz w:val="24"/>
                <w:szCs w:val="24"/>
                <w:lang w:val="kk-KZ"/>
              </w:rPr>
            </w:pPr>
            <w:proofErr w:type="spellStart"/>
            <w:r w:rsidRPr="00F9328C">
              <w:rPr>
                <w:rFonts w:ascii="Times New Roman" w:hAnsi="Times New Roman"/>
                <w:b/>
                <w:sz w:val="24"/>
                <w:szCs w:val="24"/>
              </w:rPr>
              <w:lastRenderedPageBreak/>
              <w:t>Сабақтың</w:t>
            </w:r>
            <w:proofErr w:type="spellEnd"/>
            <w:r w:rsidRPr="00F9328C">
              <w:rPr>
                <w:rFonts w:ascii="Times New Roman" w:hAnsi="Times New Roman"/>
                <w:b/>
                <w:sz w:val="24"/>
                <w:szCs w:val="24"/>
                <w:lang w:val="kk-KZ"/>
              </w:rPr>
              <w:t xml:space="preserve"> соңы</w:t>
            </w:r>
          </w:p>
          <w:p w:rsidR="00AB2D17" w:rsidRPr="00F9328C" w:rsidRDefault="00AB2D17" w:rsidP="00AB2D17">
            <w:pPr>
              <w:jc w:val="center"/>
              <w:rPr>
                <w:rFonts w:ascii="Times New Roman" w:hAnsi="Times New Roman"/>
                <w:b/>
                <w:sz w:val="24"/>
                <w:szCs w:val="24"/>
                <w:lang w:val="kk-KZ"/>
              </w:rPr>
            </w:pPr>
            <w:bookmarkStart w:id="0" w:name="_GoBack"/>
            <w:bookmarkEnd w:id="0"/>
            <w:r>
              <w:rPr>
                <w:rFonts w:ascii="Times New Roman" w:hAnsi="Times New Roman"/>
                <w:b/>
                <w:sz w:val="24"/>
                <w:szCs w:val="24"/>
                <w:lang w:val="kk-KZ"/>
              </w:rPr>
              <w:t xml:space="preserve">10 </w:t>
            </w:r>
            <w:r w:rsidRPr="00F9328C">
              <w:rPr>
                <w:rFonts w:ascii="Times New Roman" w:hAnsi="Times New Roman"/>
                <w:b/>
                <w:sz w:val="24"/>
                <w:szCs w:val="24"/>
                <w:lang w:val="kk-KZ"/>
              </w:rPr>
              <w:t>минут</w:t>
            </w:r>
          </w:p>
        </w:tc>
        <w:tc>
          <w:tcPr>
            <w:tcW w:w="4786" w:type="dxa"/>
            <w:gridSpan w:val="3"/>
          </w:tcPr>
          <w:p w:rsidR="00AB2D17" w:rsidRPr="00F9328C" w:rsidRDefault="00AB2D17" w:rsidP="007905FC">
            <w:pPr>
              <w:rPr>
                <w:rFonts w:ascii="Times New Roman" w:hAnsi="Times New Roman"/>
                <w:b/>
                <w:bCs/>
                <w:iCs/>
                <w:color w:val="FF0000"/>
                <w:sz w:val="24"/>
                <w:szCs w:val="24"/>
                <w:lang w:val="kk-KZ"/>
              </w:rPr>
            </w:pPr>
            <w:r w:rsidRPr="00F9328C">
              <w:rPr>
                <w:rFonts w:ascii="Times New Roman" w:hAnsi="Times New Roman"/>
                <w:sz w:val="24"/>
                <w:szCs w:val="24"/>
                <w:lang w:val="kk-KZ"/>
              </w:rPr>
              <w:t>Сапқа тұрғызу, сабақты қорытындылау, үй тапсырмасын беру. Тиімді керібайланыс ұсынамын.</w:t>
            </w:r>
          </w:p>
          <w:p w:rsidR="00AB2D17" w:rsidRPr="00F9328C" w:rsidRDefault="00AB2D17" w:rsidP="007905FC">
            <w:pPr>
              <w:rPr>
                <w:rFonts w:ascii="Times New Roman" w:hAnsi="Times New Roman"/>
                <w:b/>
                <w:sz w:val="24"/>
                <w:szCs w:val="24"/>
                <w:lang w:val="kk-KZ"/>
              </w:rPr>
            </w:pPr>
          </w:p>
        </w:tc>
        <w:tc>
          <w:tcPr>
            <w:tcW w:w="3886" w:type="dxa"/>
            <w:gridSpan w:val="3"/>
          </w:tcPr>
          <w:p w:rsidR="00AB2D17" w:rsidRPr="00F9328C" w:rsidRDefault="00AB2D17" w:rsidP="007905FC">
            <w:pPr>
              <w:jc w:val="both"/>
              <w:rPr>
                <w:rFonts w:ascii="Times New Roman" w:hAnsi="Times New Roman"/>
                <w:sz w:val="24"/>
                <w:szCs w:val="24"/>
                <w:lang w:val="kk-KZ"/>
              </w:rPr>
            </w:pPr>
            <w:r w:rsidRPr="00F9328C">
              <w:rPr>
                <w:rFonts w:ascii="Times New Roman" w:hAnsi="Times New Roman"/>
                <w:sz w:val="24"/>
                <w:szCs w:val="24"/>
                <w:lang w:val="kk-KZ" w:eastAsia="en-GB"/>
              </w:rPr>
              <w:t>Демді ретке келтіру тәсілдерін пайдалану арқылы,</w:t>
            </w:r>
            <w:r w:rsidRPr="00F9328C">
              <w:rPr>
                <w:rFonts w:ascii="Times New Roman" w:hAnsi="Times New Roman"/>
                <w:sz w:val="24"/>
                <w:szCs w:val="24"/>
                <w:lang w:val="kk-KZ"/>
              </w:rPr>
              <w:t>тыныс алу жаттығуларын орындап, жүрек тамыр соғысын ретке келтіреді.</w:t>
            </w:r>
          </w:p>
        </w:tc>
        <w:tc>
          <w:tcPr>
            <w:tcW w:w="2135" w:type="dxa"/>
            <w:gridSpan w:val="2"/>
          </w:tcPr>
          <w:p w:rsidR="00AB2D17" w:rsidRPr="00F9328C" w:rsidRDefault="00AB2D17" w:rsidP="007905FC">
            <w:pPr>
              <w:jc w:val="center"/>
              <w:rPr>
                <w:rFonts w:ascii="Times New Roman" w:hAnsi="Times New Roman"/>
                <w:sz w:val="24"/>
                <w:szCs w:val="24"/>
                <w:lang w:val="kk-KZ"/>
              </w:rPr>
            </w:pPr>
            <w:r w:rsidRPr="00F9328C">
              <w:rPr>
                <w:rFonts w:ascii="Times New Roman" w:hAnsi="Times New Roman"/>
                <w:sz w:val="24"/>
                <w:szCs w:val="24"/>
                <w:lang w:val="kk-KZ"/>
              </w:rPr>
              <w:t>«Бағдаршам» әдісімен бағалау</w:t>
            </w:r>
          </w:p>
          <w:p w:rsidR="00AB2D17" w:rsidRPr="00F9328C" w:rsidRDefault="00AB2D17" w:rsidP="007905FC">
            <w:pPr>
              <w:jc w:val="center"/>
              <w:rPr>
                <w:rFonts w:ascii="Times New Roman" w:hAnsi="Times New Roman"/>
                <w:b/>
                <w:sz w:val="24"/>
                <w:szCs w:val="24"/>
                <w:lang w:val="kk-KZ"/>
              </w:rPr>
            </w:pPr>
            <w:r w:rsidRPr="00F9328C">
              <w:rPr>
                <w:rFonts w:ascii="Times New Roman" w:hAnsi="Times New Roman"/>
                <w:noProof/>
                <w:sz w:val="24"/>
                <w:szCs w:val="24"/>
              </w:rPr>
              <w:drawing>
                <wp:inline distT="0" distB="0" distL="0" distR="0" wp14:anchorId="11726C3E" wp14:editId="6DAF5353">
                  <wp:extent cx="1048551" cy="62039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73074" cy="634904"/>
                          </a:xfrm>
                          <a:prstGeom prst="rect">
                            <a:avLst/>
                          </a:prstGeom>
                          <a:noFill/>
                          <a:ln w="9525">
                            <a:noFill/>
                            <a:miter lim="800000"/>
                            <a:headEnd/>
                            <a:tailEnd/>
                          </a:ln>
                        </pic:spPr>
                      </pic:pic>
                    </a:graphicData>
                  </a:graphic>
                </wp:inline>
              </w:drawing>
            </w:r>
          </w:p>
        </w:tc>
        <w:tc>
          <w:tcPr>
            <w:tcW w:w="2478" w:type="dxa"/>
          </w:tcPr>
          <w:p w:rsidR="00AB2D17" w:rsidRPr="00F9328C" w:rsidRDefault="00AB2D17" w:rsidP="007905FC">
            <w:pPr>
              <w:jc w:val="center"/>
              <w:rPr>
                <w:rFonts w:ascii="Times New Roman" w:hAnsi="Times New Roman"/>
                <w:b/>
                <w:sz w:val="24"/>
                <w:szCs w:val="24"/>
                <w:lang w:val="kk-KZ"/>
              </w:rPr>
            </w:pPr>
            <w:r w:rsidRPr="00F9328C">
              <w:rPr>
                <w:rFonts w:ascii="Times New Roman" w:hAnsi="Times New Roman"/>
                <w:sz w:val="24"/>
                <w:szCs w:val="24"/>
                <w:lang w:val="kk-KZ"/>
              </w:rPr>
              <w:t>Бағдаршамның түстері (жасыл,сары,қызыл)</w:t>
            </w:r>
          </w:p>
        </w:tc>
      </w:tr>
      <w:tr w:rsidR="00AB2D17" w:rsidRPr="00360DFD" w:rsidTr="007905FC">
        <w:trPr>
          <w:trHeight w:val="147"/>
        </w:trPr>
        <w:tc>
          <w:tcPr>
            <w:tcW w:w="15069" w:type="dxa"/>
            <w:gridSpan w:val="10"/>
          </w:tcPr>
          <w:p w:rsidR="00AB2D17" w:rsidRPr="00360DFD" w:rsidRDefault="00AB2D17" w:rsidP="007905FC">
            <w:pPr>
              <w:jc w:val="center"/>
              <w:rPr>
                <w:rFonts w:ascii="Times New Roman" w:hAnsi="Times New Roman"/>
                <w:b/>
                <w:sz w:val="24"/>
                <w:szCs w:val="24"/>
                <w:lang w:val="kk-KZ"/>
              </w:rPr>
            </w:pPr>
            <w:r w:rsidRPr="00360DFD">
              <w:rPr>
                <w:rFonts w:ascii="Times New Roman" w:hAnsi="Times New Roman"/>
                <w:b/>
                <w:sz w:val="24"/>
                <w:szCs w:val="24"/>
                <w:lang w:val="kk-KZ"/>
              </w:rPr>
              <w:t>Қосымша ақпарат</w:t>
            </w:r>
          </w:p>
        </w:tc>
      </w:tr>
      <w:tr w:rsidR="00AB2D17" w:rsidRPr="00AB2D17" w:rsidTr="007905FC">
        <w:trPr>
          <w:trHeight w:val="123"/>
        </w:trPr>
        <w:tc>
          <w:tcPr>
            <w:tcW w:w="5353" w:type="dxa"/>
            <w:gridSpan w:val="3"/>
          </w:tcPr>
          <w:p w:rsidR="00AB2D17" w:rsidRPr="008E5507" w:rsidRDefault="00AB2D17" w:rsidP="007905FC">
            <w:pPr>
              <w:jc w:val="center"/>
              <w:rPr>
                <w:rFonts w:ascii="Times New Roman" w:hAnsi="Times New Roman"/>
                <w:b/>
                <w:sz w:val="24"/>
                <w:szCs w:val="24"/>
                <w:highlight w:val="yellow"/>
                <w:lang w:val="kk-KZ"/>
              </w:rPr>
            </w:pPr>
            <w:r w:rsidRPr="008E5507">
              <w:rPr>
                <w:rFonts w:ascii="Times New Roman" w:hAnsi="Times New Roman"/>
                <w:b/>
                <w:sz w:val="24"/>
                <w:szCs w:val="24"/>
                <w:highlight w:val="yellow"/>
                <w:lang w:val="kk-KZ"/>
              </w:rPr>
              <w:t>Саралау- оқушыға мейлінше қолдау көрсетуді қалай жоспарлайсыз?</w:t>
            </w:r>
          </w:p>
          <w:p w:rsidR="00AB2D17" w:rsidRPr="008E5507" w:rsidRDefault="00AB2D17" w:rsidP="007905FC">
            <w:pPr>
              <w:jc w:val="center"/>
              <w:rPr>
                <w:rFonts w:ascii="Times New Roman" w:hAnsi="Times New Roman"/>
                <w:b/>
                <w:sz w:val="24"/>
                <w:szCs w:val="24"/>
                <w:highlight w:val="yellow"/>
                <w:lang w:val="kk-KZ"/>
              </w:rPr>
            </w:pPr>
            <w:r w:rsidRPr="008E5507">
              <w:rPr>
                <w:rFonts w:ascii="Times New Roman" w:hAnsi="Times New Roman"/>
                <w:b/>
                <w:sz w:val="24"/>
                <w:szCs w:val="24"/>
                <w:highlight w:val="yellow"/>
                <w:lang w:val="kk-KZ"/>
              </w:rPr>
              <w:t>Қабілетті оқушыларға тапсырманы қалай түрлендіресіз?</w:t>
            </w:r>
          </w:p>
        </w:tc>
        <w:tc>
          <w:tcPr>
            <w:tcW w:w="4111" w:type="dxa"/>
            <w:gridSpan w:val="3"/>
          </w:tcPr>
          <w:p w:rsidR="00AB2D17" w:rsidRPr="008E5507" w:rsidRDefault="00AB2D17" w:rsidP="007905FC">
            <w:pPr>
              <w:jc w:val="center"/>
              <w:rPr>
                <w:rFonts w:ascii="Times New Roman" w:hAnsi="Times New Roman"/>
                <w:b/>
                <w:sz w:val="24"/>
                <w:szCs w:val="24"/>
                <w:highlight w:val="yellow"/>
                <w:lang w:val="kk-KZ"/>
              </w:rPr>
            </w:pPr>
            <w:r w:rsidRPr="008E5507">
              <w:rPr>
                <w:rFonts w:ascii="Times New Roman" w:hAnsi="Times New Roman"/>
                <w:b/>
                <w:sz w:val="24"/>
                <w:szCs w:val="24"/>
                <w:highlight w:val="yellow"/>
                <w:lang w:val="kk-KZ"/>
              </w:rPr>
              <w:t>Бағалау-оқушы білімін тексеруді қалай жоспарлайсыз?</w:t>
            </w:r>
          </w:p>
          <w:p w:rsidR="00AB2D17" w:rsidRPr="008E5507" w:rsidRDefault="00AB2D17" w:rsidP="007905FC">
            <w:pPr>
              <w:jc w:val="center"/>
              <w:rPr>
                <w:rFonts w:ascii="Times New Roman" w:hAnsi="Times New Roman"/>
                <w:sz w:val="24"/>
                <w:szCs w:val="24"/>
                <w:highlight w:val="yellow"/>
                <w:lang w:val="kk-KZ"/>
              </w:rPr>
            </w:pPr>
          </w:p>
        </w:tc>
        <w:tc>
          <w:tcPr>
            <w:tcW w:w="5605" w:type="dxa"/>
            <w:gridSpan w:val="4"/>
          </w:tcPr>
          <w:p w:rsidR="00AB2D17" w:rsidRPr="00360DFD" w:rsidRDefault="00AB2D17" w:rsidP="007905FC">
            <w:pPr>
              <w:jc w:val="center"/>
              <w:rPr>
                <w:rFonts w:ascii="Times New Roman" w:hAnsi="Times New Roman"/>
                <w:b/>
                <w:sz w:val="24"/>
                <w:szCs w:val="24"/>
                <w:lang w:val="kk-KZ"/>
              </w:rPr>
            </w:pPr>
            <w:r w:rsidRPr="00360DFD">
              <w:rPr>
                <w:rFonts w:ascii="Times New Roman" w:hAnsi="Times New Roman"/>
                <w:b/>
                <w:sz w:val="24"/>
                <w:szCs w:val="24"/>
                <w:lang w:val="kk-KZ"/>
              </w:rPr>
              <w:t>Денсаулық және қауіпсіздік техникасын қадағалау</w:t>
            </w:r>
          </w:p>
        </w:tc>
      </w:tr>
      <w:tr w:rsidR="00AB2D17" w:rsidRPr="00AB2D17" w:rsidTr="007905FC">
        <w:trPr>
          <w:trHeight w:val="99"/>
        </w:trPr>
        <w:tc>
          <w:tcPr>
            <w:tcW w:w="5353" w:type="dxa"/>
            <w:gridSpan w:val="3"/>
          </w:tcPr>
          <w:p w:rsidR="00AB2D17" w:rsidRPr="008E5507" w:rsidRDefault="00AB2D17" w:rsidP="007905FC">
            <w:pPr>
              <w:rPr>
                <w:rFonts w:ascii="Times New Roman" w:hAnsi="Times New Roman"/>
                <w:bCs/>
                <w:sz w:val="24"/>
                <w:szCs w:val="24"/>
                <w:highlight w:val="yellow"/>
                <w:lang w:val="kk-KZ" w:eastAsia="en-GB"/>
              </w:rPr>
            </w:pPr>
            <w:r w:rsidRPr="008E5507">
              <w:rPr>
                <w:rFonts w:ascii="Times New Roman" w:hAnsi="Times New Roman"/>
                <w:bCs/>
                <w:sz w:val="24"/>
                <w:szCs w:val="24"/>
                <w:highlight w:val="yellow"/>
                <w:lang w:val="kk-KZ" w:eastAsia="en-GB"/>
              </w:rPr>
              <w:t>-қабілеті жоғары оқушылар ойындағы қозғалыс әрекеттерін шағын топтарда  көрсетеді;</w:t>
            </w:r>
          </w:p>
          <w:p w:rsidR="00AB2D17" w:rsidRPr="008E5507" w:rsidRDefault="00AB2D17" w:rsidP="007905FC">
            <w:pPr>
              <w:rPr>
                <w:rFonts w:ascii="Times New Roman" w:hAnsi="Times New Roman"/>
                <w:bCs/>
                <w:sz w:val="24"/>
                <w:szCs w:val="24"/>
                <w:highlight w:val="yellow"/>
                <w:lang w:val="kk-KZ" w:eastAsia="en-GB"/>
              </w:rPr>
            </w:pPr>
            <w:r w:rsidRPr="008E5507">
              <w:rPr>
                <w:rFonts w:ascii="Times New Roman" w:hAnsi="Times New Roman"/>
                <w:sz w:val="24"/>
                <w:szCs w:val="24"/>
                <w:highlight w:val="yellow"/>
                <w:lang w:val="kk-KZ"/>
              </w:rPr>
              <w:t>-жаттығулардың нұсқаларының орындалу деңгейін күрделендіру.</w:t>
            </w:r>
          </w:p>
          <w:p w:rsidR="00AB2D17" w:rsidRPr="008E5507" w:rsidRDefault="00AB2D17" w:rsidP="007905FC">
            <w:pPr>
              <w:rPr>
                <w:rFonts w:ascii="Times New Roman" w:eastAsia="Calibri" w:hAnsi="Times New Roman"/>
                <w:sz w:val="24"/>
                <w:szCs w:val="24"/>
                <w:highlight w:val="yellow"/>
                <w:lang w:val="kk-KZ"/>
              </w:rPr>
            </w:pPr>
            <w:r w:rsidRPr="008E5507">
              <w:rPr>
                <w:rFonts w:ascii="Times New Roman" w:hAnsi="Times New Roman"/>
                <w:bCs/>
                <w:sz w:val="24"/>
                <w:szCs w:val="24"/>
                <w:highlight w:val="yellow"/>
                <w:lang w:val="kk-KZ" w:eastAsia="en-GB"/>
              </w:rPr>
              <w:t>-о</w:t>
            </w:r>
            <w:r w:rsidRPr="008E5507">
              <w:rPr>
                <w:rFonts w:ascii="Times New Roman" w:eastAsia="Calibri" w:hAnsi="Times New Roman"/>
                <w:sz w:val="24"/>
                <w:szCs w:val="24"/>
                <w:highlight w:val="yellow"/>
                <w:lang w:val="kk-KZ"/>
              </w:rPr>
              <w:t xml:space="preserve">қушылар  бірлескен жұпта, жұмыс істейді және бірін- бірі қолдайды, қажет болғанда қосымша көмек көрсетіледі. </w:t>
            </w:r>
          </w:p>
        </w:tc>
        <w:tc>
          <w:tcPr>
            <w:tcW w:w="4111" w:type="dxa"/>
            <w:gridSpan w:val="3"/>
          </w:tcPr>
          <w:p w:rsidR="00AB2D17" w:rsidRPr="008E5507" w:rsidRDefault="00AB2D17" w:rsidP="007905FC">
            <w:pPr>
              <w:rPr>
                <w:rFonts w:ascii="Times New Roman" w:hAnsi="Times New Roman"/>
                <w:sz w:val="24"/>
                <w:szCs w:val="24"/>
                <w:highlight w:val="yellow"/>
                <w:lang w:val="kk-KZ" w:eastAsia="en-GB"/>
              </w:rPr>
            </w:pPr>
            <w:r w:rsidRPr="008E5507">
              <w:rPr>
                <w:rFonts w:ascii="Times New Roman" w:hAnsi="Times New Roman"/>
                <w:sz w:val="24"/>
                <w:szCs w:val="24"/>
                <w:highlight w:val="yellow"/>
                <w:lang w:val="kk-KZ" w:eastAsia="en-GB"/>
              </w:rPr>
              <w:t>-оқушылар дескриптор арқылы өзін-өзі  бағалайды;</w:t>
            </w:r>
          </w:p>
          <w:p w:rsidR="00AB2D17" w:rsidRPr="008E5507" w:rsidRDefault="00AB2D17" w:rsidP="007905FC">
            <w:pPr>
              <w:rPr>
                <w:rFonts w:ascii="Times New Roman" w:hAnsi="Times New Roman"/>
                <w:sz w:val="24"/>
                <w:szCs w:val="24"/>
                <w:highlight w:val="yellow"/>
                <w:lang w:val="kk-KZ" w:eastAsia="en-GB"/>
              </w:rPr>
            </w:pPr>
            <w:r w:rsidRPr="008E5507">
              <w:rPr>
                <w:rFonts w:ascii="Times New Roman" w:hAnsi="Times New Roman"/>
                <w:sz w:val="24"/>
                <w:szCs w:val="24"/>
                <w:highlight w:val="yellow"/>
                <w:lang w:val="kk-KZ" w:eastAsia="en-GB"/>
              </w:rPr>
              <w:t>-өзара бағалау;</w:t>
            </w:r>
          </w:p>
          <w:p w:rsidR="00AB2D17" w:rsidRPr="008E5507" w:rsidRDefault="00AB2D17" w:rsidP="007905FC">
            <w:pPr>
              <w:rPr>
                <w:rFonts w:ascii="Times New Roman" w:hAnsi="Times New Roman"/>
                <w:sz w:val="24"/>
                <w:szCs w:val="24"/>
                <w:highlight w:val="yellow"/>
                <w:lang w:val="kk-KZ" w:eastAsia="en-GB"/>
              </w:rPr>
            </w:pPr>
            <w:r w:rsidRPr="008E5507">
              <w:rPr>
                <w:rFonts w:ascii="Times New Roman" w:hAnsi="Times New Roman"/>
                <w:sz w:val="24"/>
                <w:szCs w:val="24"/>
                <w:highlight w:val="yellow"/>
                <w:lang w:val="kk-KZ" w:eastAsia="en-GB"/>
              </w:rPr>
              <w:t>-бағдаршам әдісі;</w:t>
            </w:r>
          </w:p>
          <w:p w:rsidR="00AB2D17" w:rsidRPr="008E5507" w:rsidRDefault="00AB2D17" w:rsidP="007905FC">
            <w:pPr>
              <w:rPr>
                <w:rFonts w:ascii="Times New Roman" w:hAnsi="Times New Roman"/>
                <w:sz w:val="24"/>
                <w:szCs w:val="24"/>
                <w:highlight w:val="yellow"/>
                <w:lang w:val="kk-KZ" w:eastAsia="en-GB"/>
              </w:rPr>
            </w:pPr>
            <w:r w:rsidRPr="008E5507">
              <w:rPr>
                <w:rFonts w:ascii="Times New Roman" w:hAnsi="Times New Roman"/>
                <w:sz w:val="24"/>
                <w:szCs w:val="24"/>
                <w:highlight w:val="yellow"/>
                <w:lang w:val="kk-KZ" w:eastAsia="en-GB"/>
              </w:rPr>
              <w:t>-мадақтау.</w:t>
            </w:r>
          </w:p>
        </w:tc>
        <w:tc>
          <w:tcPr>
            <w:tcW w:w="5605" w:type="dxa"/>
            <w:gridSpan w:val="4"/>
          </w:tcPr>
          <w:p w:rsidR="00AB2D17" w:rsidRPr="00360DFD" w:rsidRDefault="00AB2D17" w:rsidP="007905FC">
            <w:pPr>
              <w:jc w:val="both"/>
              <w:rPr>
                <w:rFonts w:ascii="Times New Roman" w:eastAsia="Calibri" w:hAnsi="Times New Roman"/>
                <w:sz w:val="24"/>
                <w:szCs w:val="24"/>
                <w:lang w:val="kk-KZ"/>
              </w:rPr>
            </w:pPr>
            <w:r w:rsidRPr="00360DFD">
              <w:rPr>
                <w:rFonts w:ascii="Times New Roman" w:eastAsia="Calibri" w:hAnsi="Times New Roman"/>
                <w:sz w:val="24"/>
                <w:szCs w:val="24"/>
                <w:lang w:val="kk-KZ"/>
              </w:rPr>
              <w:t>-әр оқу тоқсанда бекітілген қауіпсіздік техникасы ережелерімен таныстыру;</w:t>
            </w:r>
          </w:p>
          <w:p w:rsidR="00AB2D17" w:rsidRPr="00360DFD" w:rsidRDefault="00AB2D17" w:rsidP="007905FC">
            <w:pPr>
              <w:jc w:val="both"/>
              <w:rPr>
                <w:rFonts w:ascii="Times New Roman" w:eastAsia="Calibri" w:hAnsi="Times New Roman"/>
                <w:sz w:val="24"/>
                <w:szCs w:val="24"/>
                <w:lang w:val="kk-KZ"/>
              </w:rPr>
            </w:pPr>
            <w:r w:rsidRPr="00360DFD">
              <w:rPr>
                <w:rFonts w:ascii="Times New Roman" w:eastAsia="Calibri" w:hAnsi="Times New Roman"/>
                <w:sz w:val="24"/>
                <w:szCs w:val="24"/>
                <w:lang w:val="kk-KZ"/>
              </w:rPr>
              <w:t>-сабақ барысында жайлы жағдай туғызу;</w:t>
            </w:r>
          </w:p>
          <w:p w:rsidR="00AB2D17" w:rsidRPr="00360DFD" w:rsidRDefault="00AB2D17" w:rsidP="007905FC">
            <w:pPr>
              <w:jc w:val="both"/>
              <w:rPr>
                <w:rFonts w:ascii="Times New Roman" w:hAnsi="Times New Roman"/>
                <w:sz w:val="24"/>
                <w:szCs w:val="24"/>
                <w:lang w:val="kk-KZ" w:eastAsia="en-GB"/>
              </w:rPr>
            </w:pPr>
            <w:r w:rsidRPr="00360DFD">
              <w:rPr>
                <w:rFonts w:ascii="Times New Roman" w:eastAsia="Calibri" w:hAnsi="Times New Roman"/>
                <w:sz w:val="24"/>
                <w:szCs w:val="24"/>
                <w:lang w:val="kk-KZ"/>
              </w:rPr>
              <w:t>тақырыпқа сай әрекет ету мен киінуді қатаң талап ету;</w:t>
            </w:r>
          </w:p>
          <w:p w:rsidR="00AB2D17" w:rsidRPr="00360DFD" w:rsidRDefault="00AB2D17" w:rsidP="007905FC">
            <w:pPr>
              <w:rPr>
                <w:rFonts w:ascii="Times New Roman" w:hAnsi="Times New Roman"/>
                <w:sz w:val="24"/>
                <w:szCs w:val="24"/>
                <w:lang w:val="kk-KZ" w:eastAsia="en-GB"/>
              </w:rPr>
            </w:pPr>
            <w:r w:rsidRPr="00360DFD">
              <w:rPr>
                <w:rFonts w:ascii="Times New Roman" w:hAnsi="Times New Roman"/>
                <w:sz w:val="24"/>
                <w:szCs w:val="24"/>
                <w:lang w:val="kk-KZ" w:eastAsia="en-GB"/>
              </w:rPr>
              <w:t>-демді ретке келтіру тәсілдерін пайдалану,</w:t>
            </w:r>
          </w:p>
          <w:p w:rsidR="00AB2D17" w:rsidRPr="00360DFD" w:rsidRDefault="00AB2D17" w:rsidP="007905FC">
            <w:pPr>
              <w:jc w:val="both"/>
              <w:rPr>
                <w:rFonts w:ascii="Times New Roman" w:eastAsia="Calibri" w:hAnsi="Times New Roman"/>
                <w:sz w:val="24"/>
                <w:szCs w:val="24"/>
                <w:lang w:val="kk-KZ"/>
              </w:rPr>
            </w:pPr>
            <w:r w:rsidRPr="00360DFD">
              <w:rPr>
                <w:rFonts w:ascii="Times New Roman" w:hAnsi="Times New Roman"/>
                <w:sz w:val="24"/>
                <w:szCs w:val="24"/>
                <w:lang w:val="kk-KZ" w:eastAsia="en-GB"/>
              </w:rPr>
              <w:t xml:space="preserve">-сабақ барысында техника қауіпсіздік ережелерін сақтау.  </w:t>
            </w:r>
          </w:p>
        </w:tc>
      </w:tr>
    </w:tbl>
    <w:p w:rsidR="00AB2D17" w:rsidRDefault="00AB2D17" w:rsidP="00AB2D17">
      <w:pPr>
        <w:spacing w:after="0"/>
        <w:rPr>
          <w:rFonts w:ascii="Times New Roman" w:hAnsi="Times New Roman"/>
          <w:b/>
          <w:sz w:val="24"/>
          <w:szCs w:val="24"/>
          <w:lang w:val="kk-KZ"/>
        </w:rPr>
      </w:pPr>
    </w:p>
    <w:p w:rsidR="00CA0D3B" w:rsidRPr="00AB2D17" w:rsidRDefault="00CA0D3B">
      <w:pPr>
        <w:rPr>
          <w:lang w:val="kk-KZ"/>
        </w:rPr>
      </w:pPr>
    </w:p>
    <w:sectPr w:rsidR="00CA0D3B" w:rsidRPr="00AB2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32"/>
    <w:rsid w:val="001B3132"/>
    <w:rsid w:val="00AB2D17"/>
    <w:rsid w:val="00CA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A99DE-F341-4692-AEA7-85B111BC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1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B2D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lub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669</Words>
  <Characters>3816</Characters>
  <Application>Microsoft Office Word</Application>
  <DocSecurity>0</DocSecurity>
  <Lines>31</Lines>
  <Paragraphs>8</Paragraphs>
  <ScaleCrop>false</ScaleCrop>
  <Company>SPecialiST RePack</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dc:creator>
  <cp:keywords/>
  <dc:description/>
  <cp:lastModifiedBy>дш</cp:lastModifiedBy>
  <cp:revision>2</cp:revision>
  <dcterms:created xsi:type="dcterms:W3CDTF">2022-09-25T14:29:00Z</dcterms:created>
  <dcterms:modified xsi:type="dcterms:W3CDTF">2022-09-25T14:31:00Z</dcterms:modified>
</cp:coreProperties>
</file>